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6EAFC" w14:textId="77777777" w:rsidR="00FC7415" w:rsidRDefault="00842F52">
      <w:r>
        <w:rPr>
          <w:noProof/>
          <w:lang w:val="fr-FR"/>
        </w:rPr>
        <w:drawing>
          <wp:inline distT="0" distB="0" distL="0" distR="0" wp14:anchorId="6CD3ED99" wp14:editId="194EFB53">
            <wp:extent cx="5499100" cy="13589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358900"/>
                    </a:xfrm>
                    <a:prstGeom prst="rect">
                      <a:avLst/>
                    </a:prstGeom>
                    <a:noFill/>
                    <a:ln>
                      <a:noFill/>
                    </a:ln>
                  </pic:spPr>
                </pic:pic>
              </a:graphicData>
            </a:graphic>
          </wp:inline>
        </w:drawing>
      </w:r>
    </w:p>
    <w:p w14:paraId="38719559" w14:textId="77777777" w:rsidR="00842F52" w:rsidRDefault="00842F52"/>
    <w:p w14:paraId="787B3BF7" w14:textId="77777777" w:rsidR="00842F52" w:rsidRDefault="00842F52"/>
    <w:p w14:paraId="2AB85B42" w14:textId="77777777" w:rsidR="00842F52" w:rsidRDefault="00842F52"/>
    <w:p w14:paraId="7D91B56F" w14:textId="77777777" w:rsidR="00842F52" w:rsidRDefault="00842F52"/>
    <w:p w14:paraId="59EA67F2" w14:textId="77777777" w:rsidR="00842F52" w:rsidRDefault="00842F52"/>
    <w:p w14:paraId="10A29C3D" w14:textId="77777777" w:rsidR="00842F52" w:rsidRDefault="00842F52"/>
    <w:p w14:paraId="49508429" w14:textId="77777777" w:rsidR="00842F52" w:rsidRDefault="00842F52"/>
    <w:p w14:paraId="30EAF4FC" w14:textId="77777777" w:rsidR="00842F52" w:rsidRDefault="00842F52">
      <w:pPr>
        <w:rPr>
          <w:sz w:val="72"/>
          <w:szCs w:val="72"/>
        </w:rPr>
      </w:pPr>
      <w:r w:rsidRPr="00842F52">
        <w:rPr>
          <w:sz w:val="144"/>
          <w:szCs w:val="144"/>
        </w:rPr>
        <w:t>F</w:t>
      </w:r>
      <w:r w:rsidRPr="00842F52">
        <w:rPr>
          <w:sz w:val="72"/>
          <w:szCs w:val="72"/>
        </w:rPr>
        <w:t>orum 2015 du GDR-vision</w:t>
      </w:r>
    </w:p>
    <w:p w14:paraId="40C52417" w14:textId="401B2AAA" w:rsidR="00842F52" w:rsidRDefault="00842F52" w:rsidP="00842F52">
      <w:pPr>
        <w:ind w:left="851"/>
        <w:rPr>
          <w:sz w:val="44"/>
          <w:szCs w:val="44"/>
        </w:rPr>
      </w:pPr>
      <w:proofErr w:type="gramStart"/>
      <w:r w:rsidRPr="00842F52">
        <w:rPr>
          <w:sz w:val="44"/>
          <w:szCs w:val="44"/>
        </w:rPr>
        <w:t>les</w:t>
      </w:r>
      <w:proofErr w:type="gramEnd"/>
      <w:r w:rsidRPr="00842F52">
        <w:rPr>
          <w:sz w:val="44"/>
          <w:szCs w:val="44"/>
        </w:rPr>
        <w:t xml:space="preserve"> </w:t>
      </w:r>
      <w:proofErr w:type="spellStart"/>
      <w:r w:rsidRPr="00842F52">
        <w:rPr>
          <w:sz w:val="44"/>
          <w:szCs w:val="44"/>
        </w:rPr>
        <w:t>mercredis</w:t>
      </w:r>
      <w:proofErr w:type="spellEnd"/>
      <w:r w:rsidRPr="00842F52">
        <w:rPr>
          <w:sz w:val="44"/>
          <w:szCs w:val="44"/>
        </w:rPr>
        <w:t xml:space="preserve"> 2 et </w:t>
      </w:r>
      <w:proofErr w:type="spellStart"/>
      <w:r w:rsidRPr="00842F52">
        <w:rPr>
          <w:sz w:val="44"/>
          <w:szCs w:val="44"/>
        </w:rPr>
        <w:t>jeudi</w:t>
      </w:r>
      <w:proofErr w:type="spellEnd"/>
      <w:r w:rsidRPr="00842F52">
        <w:rPr>
          <w:sz w:val="44"/>
          <w:szCs w:val="44"/>
        </w:rPr>
        <w:t xml:space="preserve"> 3 </w:t>
      </w:r>
      <w:proofErr w:type="spellStart"/>
      <w:r w:rsidRPr="00842F52">
        <w:rPr>
          <w:sz w:val="44"/>
          <w:szCs w:val="44"/>
        </w:rPr>
        <w:t>décembre</w:t>
      </w:r>
      <w:proofErr w:type="spellEnd"/>
      <w:r w:rsidRPr="00842F52">
        <w:rPr>
          <w:sz w:val="44"/>
          <w:szCs w:val="44"/>
        </w:rPr>
        <w:t xml:space="preserve"> 201</w:t>
      </w:r>
      <w:r w:rsidR="00670F2F">
        <w:rPr>
          <w:sz w:val="44"/>
          <w:szCs w:val="44"/>
        </w:rPr>
        <w:t>5</w:t>
      </w:r>
    </w:p>
    <w:p w14:paraId="66065733" w14:textId="77777777" w:rsidR="00842F52" w:rsidRDefault="00842F52" w:rsidP="00842F52">
      <w:pPr>
        <w:ind w:left="851"/>
        <w:rPr>
          <w:sz w:val="44"/>
          <w:szCs w:val="44"/>
        </w:rPr>
      </w:pPr>
      <w:proofErr w:type="spellStart"/>
      <w:r>
        <w:rPr>
          <w:sz w:val="44"/>
          <w:szCs w:val="44"/>
        </w:rPr>
        <w:t>Université</w:t>
      </w:r>
      <w:proofErr w:type="spellEnd"/>
      <w:r>
        <w:rPr>
          <w:sz w:val="44"/>
          <w:szCs w:val="44"/>
        </w:rPr>
        <w:t xml:space="preserve"> Grenoble-</w:t>
      </w:r>
      <w:proofErr w:type="spellStart"/>
      <w:r>
        <w:rPr>
          <w:sz w:val="44"/>
          <w:szCs w:val="44"/>
        </w:rPr>
        <w:t>Alpes</w:t>
      </w:r>
      <w:proofErr w:type="spellEnd"/>
    </w:p>
    <w:p w14:paraId="28930483" w14:textId="77777777" w:rsidR="00741438" w:rsidRDefault="00741438" w:rsidP="00842F52">
      <w:pPr>
        <w:ind w:left="851"/>
        <w:rPr>
          <w:sz w:val="44"/>
          <w:szCs w:val="44"/>
        </w:rPr>
      </w:pPr>
    </w:p>
    <w:p w14:paraId="2B20DCC6" w14:textId="77777777" w:rsidR="00741438" w:rsidRDefault="00741438" w:rsidP="00842F52">
      <w:pPr>
        <w:ind w:left="851"/>
        <w:rPr>
          <w:sz w:val="44"/>
          <w:szCs w:val="44"/>
        </w:rPr>
      </w:pPr>
    </w:p>
    <w:p w14:paraId="26C260D6" w14:textId="77777777" w:rsidR="00741438" w:rsidRDefault="00741438" w:rsidP="00842F52">
      <w:pPr>
        <w:ind w:left="851"/>
        <w:rPr>
          <w:sz w:val="44"/>
          <w:szCs w:val="44"/>
        </w:rPr>
      </w:pPr>
    </w:p>
    <w:p w14:paraId="0A09C178" w14:textId="77777777" w:rsidR="00741438" w:rsidRDefault="00741438" w:rsidP="00B521B4">
      <w:pPr>
        <w:rPr>
          <w:sz w:val="44"/>
          <w:szCs w:val="44"/>
        </w:rPr>
      </w:pPr>
    </w:p>
    <w:p w14:paraId="334FD643" w14:textId="77777777" w:rsidR="00741438" w:rsidRDefault="00741438" w:rsidP="00842F52">
      <w:pPr>
        <w:ind w:left="851"/>
        <w:rPr>
          <w:sz w:val="44"/>
          <w:szCs w:val="44"/>
        </w:rPr>
      </w:pPr>
    </w:p>
    <w:p w14:paraId="18DB8EA0" w14:textId="77777777" w:rsidR="00741438" w:rsidRDefault="00741438" w:rsidP="00842F52">
      <w:pPr>
        <w:ind w:left="851"/>
        <w:rPr>
          <w:sz w:val="44"/>
          <w:szCs w:val="44"/>
        </w:rPr>
      </w:pPr>
    </w:p>
    <w:p w14:paraId="1C4C3F5C" w14:textId="77777777" w:rsidR="00842F52" w:rsidRDefault="00842F52" w:rsidP="00842F52">
      <w:pPr>
        <w:ind w:left="567"/>
        <w:rPr>
          <w:sz w:val="44"/>
          <w:szCs w:val="44"/>
        </w:rPr>
      </w:pPr>
    </w:p>
    <w:p w14:paraId="70DAFA97" w14:textId="6B2675C1" w:rsidR="00C6491A" w:rsidRDefault="003F2C6D" w:rsidP="00A50C58">
      <w:pPr>
        <w:ind w:left="-426"/>
      </w:pPr>
      <w:r>
        <w:rPr>
          <w:noProof/>
          <w:lang w:val="fr-FR"/>
        </w:rPr>
        <w:drawing>
          <wp:inline distT="0" distB="0" distL="0" distR="0" wp14:anchorId="0BE2D4B5" wp14:editId="640DA5AD">
            <wp:extent cx="6441827" cy="1356995"/>
            <wp:effectExtent l="0" t="0" r="1016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1827" cy="1356995"/>
                    </a:xfrm>
                    <a:prstGeom prst="rect">
                      <a:avLst/>
                    </a:prstGeom>
                    <a:noFill/>
                    <a:ln>
                      <a:noFill/>
                    </a:ln>
                  </pic:spPr>
                </pic:pic>
              </a:graphicData>
            </a:graphic>
          </wp:inline>
        </w:drawing>
      </w:r>
      <w:r w:rsidR="00C6491A">
        <w:br w:type="page"/>
      </w:r>
    </w:p>
    <w:p w14:paraId="1BCC70BD" w14:textId="77777777" w:rsidR="00842F52" w:rsidRDefault="00C6491A" w:rsidP="00C6491A">
      <w:pPr>
        <w:jc w:val="center"/>
        <w:rPr>
          <w:b/>
          <w:sz w:val="40"/>
          <w:szCs w:val="40"/>
        </w:rPr>
      </w:pPr>
      <w:r w:rsidRPr="00C6491A">
        <w:rPr>
          <w:b/>
          <w:sz w:val="40"/>
          <w:szCs w:val="40"/>
        </w:rPr>
        <w:lastRenderedPageBreak/>
        <w:t>Program: GDR-Vision, 2015</w:t>
      </w:r>
    </w:p>
    <w:p w14:paraId="5C26B10E" w14:textId="5D7B14BF" w:rsidR="00063AF4" w:rsidRPr="00C6491A" w:rsidRDefault="00063AF4" w:rsidP="00C6491A">
      <w:pPr>
        <w:jc w:val="center"/>
        <w:rPr>
          <w:b/>
          <w:sz w:val="40"/>
          <w:szCs w:val="40"/>
        </w:rPr>
      </w:pPr>
      <w:r>
        <w:rPr>
          <w:b/>
          <w:sz w:val="40"/>
          <w:szCs w:val="40"/>
        </w:rPr>
        <w:t xml:space="preserve">GIPSA-LAB </w:t>
      </w:r>
      <w:proofErr w:type="spellStart"/>
      <w:r w:rsidRPr="00063AF4">
        <w:rPr>
          <w:b/>
          <w:sz w:val="32"/>
          <w:szCs w:val="32"/>
        </w:rPr>
        <w:t>salle</w:t>
      </w:r>
      <w:proofErr w:type="spellEnd"/>
      <w:r w:rsidRPr="00063AF4">
        <w:rPr>
          <w:b/>
          <w:sz w:val="32"/>
          <w:szCs w:val="32"/>
        </w:rPr>
        <w:t xml:space="preserve"> Mont Blanc</w:t>
      </w:r>
    </w:p>
    <w:p w14:paraId="0D0DBC22" w14:textId="77777777" w:rsidR="00C6491A" w:rsidRDefault="00C6491A"/>
    <w:p w14:paraId="62F7240A" w14:textId="300D5000" w:rsidR="00C6491A" w:rsidRPr="00C6491A" w:rsidRDefault="00C6491A">
      <w:pPr>
        <w:rPr>
          <w:sz w:val="28"/>
          <w:szCs w:val="28"/>
        </w:rPr>
      </w:pPr>
      <w:r w:rsidRPr="00C6491A">
        <w:rPr>
          <w:b/>
          <w:sz w:val="28"/>
          <w:szCs w:val="28"/>
        </w:rPr>
        <w:t>Organizers</w:t>
      </w:r>
      <w:r w:rsidRPr="00C6491A">
        <w:rPr>
          <w:sz w:val="28"/>
          <w:szCs w:val="28"/>
        </w:rPr>
        <w:t>: Alan Chauvin</w:t>
      </w:r>
      <w:r w:rsidR="00B14AD3">
        <w:rPr>
          <w:sz w:val="28"/>
          <w:szCs w:val="28"/>
        </w:rPr>
        <w:t xml:space="preserve"> (LPNC, UGA)</w:t>
      </w:r>
      <w:r w:rsidRPr="00C6491A">
        <w:rPr>
          <w:sz w:val="28"/>
          <w:szCs w:val="28"/>
        </w:rPr>
        <w:t xml:space="preserve">, Michel </w:t>
      </w:r>
      <w:proofErr w:type="spellStart"/>
      <w:r w:rsidRPr="00C6491A">
        <w:rPr>
          <w:sz w:val="28"/>
          <w:szCs w:val="28"/>
        </w:rPr>
        <w:t>Dojat</w:t>
      </w:r>
      <w:proofErr w:type="spellEnd"/>
      <w:r w:rsidR="00B14AD3">
        <w:rPr>
          <w:sz w:val="28"/>
          <w:szCs w:val="28"/>
        </w:rPr>
        <w:t xml:space="preserve"> (INSERM, UGA)</w:t>
      </w:r>
      <w:r w:rsidRPr="00C6491A">
        <w:rPr>
          <w:sz w:val="28"/>
          <w:szCs w:val="28"/>
        </w:rPr>
        <w:t xml:space="preserve">, </w:t>
      </w:r>
      <w:proofErr w:type="gramStart"/>
      <w:r w:rsidRPr="00C6491A">
        <w:rPr>
          <w:sz w:val="28"/>
          <w:szCs w:val="28"/>
        </w:rPr>
        <w:t xml:space="preserve">Laurent </w:t>
      </w:r>
      <w:proofErr w:type="spellStart"/>
      <w:r w:rsidRPr="00C6491A">
        <w:rPr>
          <w:sz w:val="28"/>
          <w:szCs w:val="28"/>
        </w:rPr>
        <w:t>Madelain</w:t>
      </w:r>
      <w:proofErr w:type="spellEnd"/>
      <w:proofErr w:type="gramEnd"/>
      <w:r w:rsidR="00B14AD3">
        <w:rPr>
          <w:sz w:val="28"/>
          <w:szCs w:val="28"/>
        </w:rPr>
        <w:t xml:space="preserve"> (</w:t>
      </w:r>
      <w:proofErr w:type="spellStart"/>
      <w:r w:rsidR="00B14AD3">
        <w:rPr>
          <w:sz w:val="28"/>
          <w:szCs w:val="28"/>
        </w:rPr>
        <w:t>Univ</w:t>
      </w:r>
      <w:proofErr w:type="spellEnd"/>
      <w:r w:rsidR="00B14AD3">
        <w:rPr>
          <w:sz w:val="28"/>
          <w:szCs w:val="28"/>
        </w:rPr>
        <w:t xml:space="preserve"> Lille)</w:t>
      </w:r>
    </w:p>
    <w:p w14:paraId="3E2E7C9C" w14:textId="77777777" w:rsidR="00C6491A" w:rsidRPr="00C6491A" w:rsidRDefault="00C6491A">
      <w:pPr>
        <w:rPr>
          <w:sz w:val="28"/>
          <w:szCs w:val="28"/>
        </w:rPr>
      </w:pPr>
    </w:p>
    <w:p w14:paraId="538E2FEC" w14:textId="798CA00D" w:rsidR="00C6491A" w:rsidRPr="00FC6832" w:rsidRDefault="00C6491A">
      <w:pPr>
        <w:rPr>
          <w:rFonts w:cs="Arial"/>
        </w:rPr>
      </w:pPr>
      <w:r w:rsidRPr="00FC6832">
        <w:rPr>
          <w:b/>
        </w:rPr>
        <w:t>Local organization committee</w:t>
      </w:r>
      <w:r w:rsidRPr="00FC6832">
        <w:t xml:space="preserve">: </w:t>
      </w:r>
      <w:r w:rsidRPr="00FC6832">
        <w:rPr>
          <w:rFonts w:cs="Arial"/>
        </w:rPr>
        <w:t xml:space="preserve">David </w:t>
      </w:r>
      <w:proofErr w:type="spellStart"/>
      <w:r w:rsidRPr="00FC6832">
        <w:rPr>
          <w:rFonts w:cs="Arial"/>
        </w:rPr>
        <w:t>Alleysson</w:t>
      </w:r>
      <w:proofErr w:type="spellEnd"/>
      <w:r w:rsidR="00B14AD3" w:rsidRPr="00FC6832">
        <w:t xml:space="preserve">, </w:t>
      </w:r>
      <w:r w:rsidRPr="00FC6832">
        <w:t xml:space="preserve">Alan Chauvin, Michel </w:t>
      </w:r>
      <w:proofErr w:type="spellStart"/>
      <w:r w:rsidRPr="00FC6832">
        <w:t>Dojat</w:t>
      </w:r>
      <w:proofErr w:type="spellEnd"/>
      <w:proofErr w:type="gramStart"/>
      <w:r w:rsidRPr="00FC6832">
        <w:t xml:space="preserve">, </w:t>
      </w:r>
      <w:r w:rsidRPr="00FC6832">
        <w:rPr>
          <w:rFonts w:cs="Arial"/>
        </w:rPr>
        <w:t xml:space="preserve"> Nathalie</w:t>
      </w:r>
      <w:proofErr w:type="gramEnd"/>
      <w:r w:rsidRPr="00FC6832">
        <w:rPr>
          <w:rFonts w:cs="Arial"/>
        </w:rPr>
        <w:t xml:space="preserve"> </w:t>
      </w:r>
      <w:proofErr w:type="spellStart"/>
      <w:r w:rsidRPr="00FC6832">
        <w:rPr>
          <w:rFonts w:cs="Arial"/>
        </w:rPr>
        <w:t>Guyader</w:t>
      </w:r>
      <w:proofErr w:type="spellEnd"/>
      <w:r w:rsidR="00664072" w:rsidRPr="00FC6832">
        <w:rPr>
          <w:rFonts w:cs="Arial"/>
        </w:rPr>
        <w:t xml:space="preserve">, </w:t>
      </w:r>
      <w:r w:rsidR="003E005B">
        <w:rPr>
          <w:rFonts w:cs="Arial"/>
        </w:rPr>
        <w:t xml:space="preserve">Louise Kauffmann, </w:t>
      </w:r>
      <w:r w:rsidR="00664072" w:rsidRPr="00FC6832">
        <w:rPr>
          <w:rFonts w:cs="Arial"/>
        </w:rPr>
        <w:t xml:space="preserve">Martial </w:t>
      </w:r>
      <w:proofErr w:type="spellStart"/>
      <w:r w:rsidR="00664072" w:rsidRPr="00FC6832">
        <w:rPr>
          <w:rFonts w:cs="Arial"/>
        </w:rPr>
        <w:t>Mermillod</w:t>
      </w:r>
      <w:proofErr w:type="spellEnd"/>
    </w:p>
    <w:p w14:paraId="25FE9235" w14:textId="77777777" w:rsidR="00C6491A" w:rsidRDefault="00C6491A">
      <w:pPr>
        <w:rPr>
          <w:rFonts w:cs="Arial"/>
          <w:sz w:val="28"/>
          <w:szCs w:val="28"/>
        </w:rPr>
      </w:pPr>
    </w:p>
    <w:p w14:paraId="323BB76C" w14:textId="77777777" w:rsidR="00C6491A" w:rsidRPr="00C103CF" w:rsidRDefault="00C6491A">
      <w:pPr>
        <w:rPr>
          <w:rFonts w:cs="Arial"/>
          <w:b/>
          <w:sz w:val="28"/>
          <w:szCs w:val="28"/>
        </w:rPr>
      </w:pPr>
      <w:r w:rsidRPr="00C103CF">
        <w:rPr>
          <w:rFonts w:cs="Arial"/>
          <w:b/>
          <w:sz w:val="28"/>
          <w:szCs w:val="28"/>
        </w:rPr>
        <w:t>Wednesday, December 2</w:t>
      </w:r>
    </w:p>
    <w:p w14:paraId="37F87E9B" w14:textId="77777777" w:rsidR="00C6491A" w:rsidRDefault="00C6491A">
      <w:pPr>
        <w:rPr>
          <w:rFonts w:cs="Arial"/>
          <w:sz w:val="28"/>
          <w:szCs w:val="28"/>
        </w:rPr>
      </w:pPr>
    </w:p>
    <w:p w14:paraId="531DC804" w14:textId="77777777" w:rsidR="00C6491A" w:rsidRDefault="00C6491A">
      <w:pPr>
        <w:rPr>
          <w:rFonts w:cs="Arial"/>
          <w:sz w:val="28"/>
          <w:szCs w:val="28"/>
        </w:rPr>
      </w:pPr>
      <w:r>
        <w:rPr>
          <w:rFonts w:cs="Arial"/>
          <w:sz w:val="28"/>
          <w:szCs w:val="28"/>
        </w:rPr>
        <w:t>13h45 – Introduction</w:t>
      </w:r>
    </w:p>
    <w:p w14:paraId="7256EB38" w14:textId="77777777" w:rsidR="00E3159D" w:rsidRDefault="00E3159D">
      <w:pPr>
        <w:rPr>
          <w:rFonts w:cs="Arial"/>
          <w:sz w:val="28"/>
          <w:szCs w:val="28"/>
        </w:rPr>
      </w:pPr>
    </w:p>
    <w:p w14:paraId="388F14C6" w14:textId="2A057BAF" w:rsidR="00C6491A" w:rsidRDefault="00E3159D">
      <w:pPr>
        <w:rPr>
          <w:rFonts w:cs="Arial"/>
          <w:sz w:val="28"/>
          <w:szCs w:val="28"/>
        </w:rPr>
      </w:pPr>
      <w:r>
        <w:rPr>
          <w:rFonts w:cs="Arial"/>
          <w:sz w:val="28"/>
          <w:szCs w:val="28"/>
        </w:rPr>
        <w:t>Session 1: Moderator A. Chauvin</w:t>
      </w:r>
    </w:p>
    <w:p w14:paraId="2E8032FC" w14:textId="0E0A2A39" w:rsidR="00BB3205" w:rsidRPr="00E3159D" w:rsidRDefault="00E3159D" w:rsidP="00BB3205">
      <w:pPr>
        <w:rPr>
          <w:rStyle w:val="author"/>
          <w:rFonts w:cs="Arial"/>
          <w:sz w:val="28"/>
          <w:szCs w:val="28"/>
        </w:rPr>
      </w:pPr>
      <w:r>
        <w:rPr>
          <w:rFonts w:cs="Arial"/>
          <w:sz w:val="28"/>
          <w:szCs w:val="28"/>
        </w:rPr>
        <w:t xml:space="preserve">14h00 - </w:t>
      </w:r>
      <w:r w:rsidR="00BB3205" w:rsidRPr="00E3159D">
        <w:rPr>
          <w:rStyle w:val="title"/>
          <w:rFonts w:eastAsia="Times New Roman" w:cs="Times New Roman"/>
          <w:b/>
        </w:rPr>
        <w:t>Visual perception: Where do 3-12 months-old infants' gaze.</w:t>
      </w:r>
      <w:r w:rsidR="00BB3205">
        <w:rPr>
          <w:rFonts w:eastAsia="Times New Roman" w:cs="Times New Roman"/>
        </w:rPr>
        <w:br/>
      </w:r>
      <w:r w:rsidR="00BB3205">
        <w:rPr>
          <w:rStyle w:val="author"/>
          <w:rFonts w:eastAsia="Times New Roman" w:cs="Times New Roman"/>
          <w:i/>
          <w:iCs/>
        </w:rPr>
        <w:t>David </w:t>
      </w:r>
      <w:proofErr w:type="spellStart"/>
      <w:r w:rsidR="00BB3205">
        <w:rPr>
          <w:rStyle w:val="author"/>
          <w:rFonts w:eastAsia="Times New Roman" w:cs="Times New Roman"/>
          <w:i/>
          <w:iCs/>
        </w:rPr>
        <w:t>Meary</w:t>
      </w:r>
      <w:proofErr w:type="spellEnd"/>
      <w:r w:rsidR="00BB3205">
        <w:rPr>
          <w:rStyle w:val="author"/>
          <w:rFonts w:eastAsia="Times New Roman" w:cs="Times New Roman"/>
          <w:i/>
          <w:iCs/>
        </w:rPr>
        <w:t>, Olivier </w:t>
      </w:r>
      <w:proofErr w:type="spellStart"/>
      <w:r w:rsidR="00BB3205">
        <w:rPr>
          <w:rStyle w:val="author"/>
          <w:rFonts w:eastAsia="Times New Roman" w:cs="Times New Roman"/>
          <w:i/>
          <w:iCs/>
        </w:rPr>
        <w:t>Pascali</w:t>
      </w:r>
      <w:proofErr w:type="spellEnd"/>
    </w:p>
    <w:p w14:paraId="0730B961" w14:textId="77777777" w:rsidR="00BB3205" w:rsidRDefault="00BB3205" w:rsidP="00BB3205">
      <w:pPr>
        <w:rPr>
          <w:rStyle w:val="author"/>
          <w:rFonts w:eastAsia="Times New Roman" w:cs="Times New Roman"/>
          <w:i/>
          <w:iCs/>
        </w:rPr>
      </w:pPr>
    </w:p>
    <w:p w14:paraId="73446AD1" w14:textId="3702849B" w:rsidR="00BB3205" w:rsidRDefault="00E3159D" w:rsidP="00BB3205">
      <w:pPr>
        <w:rPr>
          <w:rStyle w:val="author"/>
          <w:rFonts w:eastAsia="Times New Roman" w:cs="Times New Roman"/>
          <w:i/>
          <w:iCs/>
        </w:rPr>
      </w:pPr>
      <w:r>
        <w:rPr>
          <w:rStyle w:val="title"/>
          <w:rFonts w:eastAsia="Times New Roman" w:cs="Times New Roman"/>
        </w:rPr>
        <w:t xml:space="preserve">14h20 - </w:t>
      </w:r>
      <w:r w:rsidR="00BB3205" w:rsidRPr="00E3159D">
        <w:rPr>
          <w:rStyle w:val="title"/>
          <w:rFonts w:eastAsia="Times New Roman" w:cs="Times New Roman"/>
          <w:b/>
        </w:rPr>
        <w:t xml:space="preserve">Superior </w:t>
      </w:r>
      <w:proofErr w:type="spellStart"/>
      <w:r w:rsidR="00BB3205" w:rsidRPr="00E3159D">
        <w:rPr>
          <w:rStyle w:val="title"/>
          <w:rFonts w:eastAsia="Times New Roman" w:cs="Times New Roman"/>
          <w:b/>
        </w:rPr>
        <w:t>colliculus</w:t>
      </w:r>
      <w:proofErr w:type="spellEnd"/>
      <w:r w:rsidR="00BB3205" w:rsidRPr="00E3159D">
        <w:rPr>
          <w:rStyle w:val="title"/>
          <w:rFonts w:eastAsia="Times New Roman" w:cs="Times New Roman"/>
          <w:b/>
        </w:rPr>
        <w:t xml:space="preserve"> processing of luminance contrast in elderly and Parkinson patients</w:t>
      </w:r>
      <w:r w:rsidR="00BB3205" w:rsidRPr="00E3159D">
        <w:rPr>
          <w:rFonts w:eastAsia="Times New Roman" w:cs="Times New Roman"/>
          <w:b/>
        </w:rPr>
        <w:br/>
      </w:r>
      <w:r w:rsidR="00BB3205">
        <w:rPr>
          <w:rStyle w:val="author"/>
          <w:rFonts w:eastAsia="Times New Roman" w:cs="Times New Roman"/>
          <w:i/>
          <w:iCs/>
        </w:rPr>
        <w:t xml:space="preserve">Emmanuelle </w:t>
      </w:r>
      <w:proofErr w:type="spellStart"/>
      <w:r w:rsidR="00BB3205">
        <w:rPr>
          <w:rStyle w:val="author"/>
          <w:rFonts w:eastAsia="Times New Roman" w:cs="Times New Roman"/>
          <w:i/>
          <w:iCs/>
        </w:rPr>
        <w:t>Bellot</w:t>
      </w:r>
      <w:proofErr w:type="spellEnd"/>
      <w:r w:rsidR="00BB3205">
        <w:rPr>
          <w:rStyle w:val="author"/>
          <w:rFonts w:eastAsia="Times New Roman" w:cs="Times New Roman"/>
          <w:i/>
          <w:iCs/>
        </w:rPr>
        <w:t xml:space="preserve">, </w:t>
      </w:r>
      <w:proofErr w:type="spellStart"/>
      <w:r w:rsidR="00BB3205">
        <w:rPr>
          <w:rStyle w:val="author"/>
          <w:rFonts w:eastAsia="Times New Roman" w:cs="Times New Roman"/>
          <w:i/>
          <w:iCs/>
        </w:rPr>
        <w:t>Véronique</w:t>
      </w:r>
      <w:proofErr w:type="spellEnd"/>
      <w:r w:rsidR="00BB3205">
        <w:rPr>
          <w:rStyle w:val="author"/>
          <w:rFonts w:eastAsia="Times New Roman" w:cs="Times New Roman"/>
          <w:i/>
          <w:iCs/>
        </w:rPr>
        <w:t xml:space="preserve"> </w:t>
      </w:r>
      <w:proofErr w:type="spellStart"/>
      <w:r w:rsidR="00BB3205">
        <w:rPr>
          <w:rStyle w:val="author"/>
          <w:rFonts w:eastAsia="Times New Roman" w:cs="Times New Roman"/>
          <w:i/>
          <w:iCs/>
        </w:rPr>
        <w:t>Coizet</w:t>
      </w:r>
      <w:proofErr w:type="spellEnd"/>
      <w:r w:rsidR="00BB3205">
        <w:rPr>
          <w:rStyle w:val="author"/>
          <w:rFonts w:eastAsia="Times New Roman" w:cs="Times New Roman"/>
          <w:i/>
          <w:iCs/>
        </w:rPr>
        <w:t xml:space="preserve">, Kenneth Knoblauch, Elena Moro, </w:t>
      </w:r>
      <w:proofErr w:type="gramStart"/>
      <w:r w:rsidR="00BB3205">
        <w:rPr>
          <w:rStyle w:val="author"/>
          <w:rFonts w:eastAsia="Times New Roman" w:cs="Times New Roman"/>
          <w:i/>
          <w:iCs/>
        </w:rPr>
        <w:t>Michel </w:t>
      </w:r>
      <w:proofErr w:type="spellStart"/>
      <w:r w:rsidR="00BB3205">
        <w:rPr>
          <w:rStyle w:val="author"/>
          <w:rFonts w:eastAsia="Times New Roman" w:cs="Times New Roman"/>
          <w:i/>
          <w:iCs/>
        </w:rPr>
        <w:t>Dojat</w:t>
      </w:r>
      <w:proofErr w:type="spellEnd"/>
      <w:proofErr w:type="gramEnd"/>
    </w:p>
    <w:p w14:paraId="22C2D70D" w14:textId="77777777" w:rsidR="00BB3205" w:rsidRDefault="00BB3205" w:rsidP="00BB3205">
      <w:pPr>
        <w:rPr>
          <w:rStyle w:val="author"/>
          <w:rFonts w:eastAsia="Times New Roman" w:cs="Times New Roman"/>
          <w:i/>
          <w:iCs/>
        </w:rPr>
      </w:pPr>
    </w:p>
    <w:p w14:paraId="5316D898" w14:textId="3C6BC12C" w:rsidR="00BB3205" w:rsidRDefault="00E3159D">
      <w:pPr>
        <w:rPr>
          <w:rFonts w:cs="Arial"/>
          <w:sz w:val="28"/>
          <w:szCs w:val="28"/>
        </w:rPr>
      </w:pPr>
      <w:r>
        <w:rPr>
          <w:rStyle w:val="title"/>
          <w:rFonts w:eastAsia="Times New Roman" w:cs="Times New Roman"/>
        </w:rPr>
        <w:t xml:space="preserve">14h40 - </w:t>
      </w:r>
      <w:r w:rsidR="00BB3205" w:rsidRPr="00E3159D">
        <w:rPr>
          <w:rStyle w:val="title"/>
          <w:rFonts w:eastAsia="Times New Roman" w:cs="Times New Roman"/>
          <w:b/>
        </w:rPr>
        <w:t xml:space="preserve">Representation of </w:t>
      </w:r>
      <w:proofErr w:type="spellStart"/>
      <w:r w:rsidR="00BB3205" w:rsidRPr="00E3159D">
        <w:rPr>
          <w:rStyle w:val="title"/>
          <w:rFonts w:eastAsia="Times New Roman" w:cs="Times New Roman"/>
          <w:b/>
        </w:rPr>
        <w:t>egomotion</w:t>
      </w:r>
      <w:proofErr w:type="spellEnd"/>
      <w:r w:rsidR="00BB3205" w:rsidRPr="00E3159D">
        <w:rPr>
          <w:rStyle w:val="title"/>
          <w:rFonts w:eastAsia="Times New Roman" w:cs="Times New Roman"/>
          <w:b/>
        </w:rPr>
        <w:t xml:space="preserve"> in non-human primate</w:t>
      </w:r>
      <w:r w:rsidR="00BB3205">
        <w:rPr>
          <w:rFonts w:eastAsia="Times New Roman" w:cs="Times New Roman"/>
        </w:rPr>
        <w:br/>
      </w:r>
      <w:proofErr w:type="spellStart"/>
      <w:r>
        <w:rPr>
          <w:rStyle w:val="author"/>
          <w:rFonts w:eastAsia="Times New Roman" w:cs="Times New Roman"/>
          <w:i/>
          <w:iCs/>
        </w:rPr>
        <w:t>Benoî</w:t>
      </w:r>
      <w:r w:rsidR="00BB3205">
        <w:rPr>
          <w:rStyle w:val="author"/>
          <w:rFonts w:eastAsia="Times New Roman" w:cs="Times New Roman"/>
          <w:i/>
          <w:iCs/>
        </w:rPr>
        <w:t>t</w:t>
      </w:r>
      <w:proofErr w:type="spellEnd"/>
      <w:r w:rsidR="00BB3205">
        <w:rPr>
          <w:rStyle w:val="author"/>
          <w:rFonts w:eastAsia="Times New Roman" w:cs="Times New Roman"/>
          <w:i/>
          <w:iCs/>
        </w:rPr>
        <w:t> </w:t>
      </w:r>
      <w:proofErr w:type="spellStart"/>
      <w:r w:rsidR="00BB3205">
        <w:rPr>
          <w:rStyle w:val="author"/>
          <w:rFonts w:eastAsia="Times New Roman" w:cs="Times New Roman"/>
          <w:i/>
          <w:iCs/>
        </w:rPr>
        <w:t>Cottereau</w:t>
      </w:r>
      <w:proofErr w:type="spellEnd"/>
      <w:r w:rsidR="00BB3205">
        <w:rPr>
          <w:rStyle w:val="author"/>
          <w:rFonts w:eastAsia="Times New Roman" w:cs="Times New Roman"/>
          <w:i/>
          <w:iCs/>
        </w:rPr>
        <w:t xml:space="preserve">, </w:t>
      </w:r>
      <w:proofErr w:type="spellStart"/>
      <w:r w:rsidR="00BB3205">
        <w:rPr>
          <w:rStyle w:val="author"/>
          <w:rFonts w:eastAsia="Times New Roman" w:cs="Times New Roman"/>
          <w:i/>
          <w:iCs/>
        </w:rPr>
        <w:t>Samy</w:t>
      </w:r>
      <w:proofErr w:type="spellEnd"/>
      <w:r w:rsidR="00BB3205">
        <w:rPr>
          <w:rStyle w:val="author"/>
          <w:rFonts w:eastAsia="Times New Roman" w:cs="Times New Roman"/>
          <w:i/>
          <w:iCs/>
        </w:rPr>
        <w:t> Rima, Yves Trotter, Andy Smith, Jean-Baptiste Durand</w:t>
      </w:r>
    </w:p>
    <w:p w14:paraId="3F5E5D46" w14:textId="77777777" w:rsidR="00C103CF" w:rsidRDefault="00C103CF">
      <w:pPr>
        <w:rPr>
          <w:rFonts w:cs="Arial"/>
          <w:sz w:val="28"/>
          <w:szCs w:val="28"/>
        </w:rPr>
      </w:pPr>
    </w:p>
    <w:p w14:paraId="222D1A6D" w14:textId="4466D0EE" w:rsidR="00C103CF" w:rsidRDefault="00183BB4">
      <w:pPr>
        <w:rPr>
          <w:rFonts w:cs="Arial"/>
          <w:sz w:val="28"/>
          <w:szCs w:val="28"/>
        </w:rPr>
      </w:pPr>
      <w:r>
        <w:rPr>
          <w:rFonts w:cs="Arial"/>
          <w:sz w:val="28"/>
          <w:szCs w:val="28"/>
        </w:rPr>
        <w:t>15h-15h4</w:t>
      </w:r>
      <w:r w:rsidR="009B0312">
        <w:rPr>
          <w:rFonts w:cs="Arial"/>
          <w:sz w:val="28"/>
          <w:szCs w:val="28"/>
        </w:rPr>
        <w:t>0</w:t>
      </w:r>
      <w:r>
        <w:rPr>
          <w:rFonts w:cs="Arial"/>
          <w:sz w:val="28"/>
          <w:szCs w:val="28"/>
        </w:rPr>
        <w:t xml:space="preserve"> </w:t>
      </w:r>
      <w:r w:rsidR="00C103CF">
        <w:rPr>
          <w:rFonts w:cs="Arial"/>
          <w:sz w:val="28"/>
          <w:szCs w:val="28"/>
        </w:rPr>
        <w:t xml:space="preserve">– </w:t>
      </w:r>
      <w:r w:rsidR="00C103CF" w:rsidRPr="00BB1251">
        <w:rPr>
          <w:rFonts w:cs="Arial"/>
          <w:b/>
          <w:sz w:val="28"/>
          <w:szCs w:val="28"/>
        </w:rPr>
        <w:t>Short Presentations of Posters</w:t>
      </w:r>
    </w:p>
    <w:p w14:paraId="1EEE2F49" w14:textId="1A7F4B26" w:rsidR="00B702DE" w:rsidRDefault="00B702DE">
      <w:pPr>
        <w:rPr>
          <w:rStyle w:val="author"/>
          <w:rFonts w:eastAsia="Times New Roman" w:cs="Times New Roman"/>
          <w:i/>
          <w:iCs/>
        </w:rPr>
      </w:pPr>
      <w:proofErr w:type="spellStart"/>
      <w:r>
        <w:rPr>
          <w:rStyle w:val="title"/>
          <w:rFonts w:eastAsia="Times New Roman" w:cs="Times New Roman"/>
        </w:rPr>
        <w:t>Potentiels</w:t>
      </w:r>
      <w:proofErr w:type="spellEnd"/>
      <w:r>
        <w:rPr>
          <w:rStyle w:val="title"/>
          <w:rFonts w:eastAsia="Times New Roman" w:cs="Times New Roman"/>
        </w:rPr>
        <w:t xml:space="preserve"> </w:t>
      </w:r>
      <w:proofErr w:type="spellStart"/>
      <w:r>
        <w:rPr>
          <w:rStyle w:val="title"/>
          <w:rFonts w:eastAsia="Times New Roman" w:cs="Times New Roman"/>
        </w:rPr>
        <w:t>évoqués</w:t>
      </w:r>
      <w:proofErr w:type="spellEnd"/>
      <w:r>
        <w:rPr>
          <w:rStyle w:val="title"/>
          <w:rFonts w:eastAsia="Times New Roman" w:cs="Times New Roman"/>
        </w:rPr>
        <w:t xml:space="preserve"> par les fixations </w:t>
      </w:r>
      <w:proofErr w:type="spellStart"/>
      <w:r>
        <w:rPr>
          <w:rStyle w:val="title"/>
          <w:rFonts w:eastAsia="Times New Roman" w:cs="Times New Roman"/>
        </w:rPr>
        <w:t>oculaires</w:t>
      </w:r>
      <w:proofErr w:type="spellEnd"/>
      <w:r>
        <w:rPr>
          <w:rStyle w:val="title"/>
          <w:rFonts w:eastAsia="Times New Roman" w:cs="Times New Roman"/>
        </w:rPr>
        <w:t xml:space="preserve"> </w:t>
      </w:r>
      <w:proofErr w:type="spellStart"/>
      <w:r>
        <w:rPr>
          <w:rStyle w:val="title"/>
          <w:rFonts w:eastAsia="Times New Roman" w:cs="Times New Roman"/>
        </w:rPr>
        <w:t>lors</w:t>
      </w:r>
      <w:proofErr w:type="spellEnd"/>
      <w:r>
        <w:rPr>
          <w:rStyle w:val="title"/>
          <w:rFonts w:eastAsia="Times New Roman" w:cs="Times New Roman"/>
        </w:rPr>
        <w:t xml:space="preserve"> de </w:t>
      </w:r>
      <w:proofErr w:type="spellStart"/>
      <w:r>
        <w:rPr>
          <w:rStyle w:val="title"/>
          <w:rFonts w:eastAsia="Times New Roman" w:cs="Times New Roman"/>
        </w:rPr>
        <w:t>l'analyse</w:t>
      </w:r>
      <w:proofErr w:type="spellEnd"/>
      <w:r>
        <w:rPr>
          <w:rStyle w:val="title"/>
          <w:rFonts w:eastAsia="Times New Roman" w:cs="Times New Roman"/>
        </w:rPr>
        <w:t xml:space="preserve"> </w:t>
      </w:r>
      <w:proofErr w:type="spellStart"/>
      <w:r>
        <w:rPr>
          <w:rStyle w:val="title"/>
          <w:rFonts w:eastAsia="Times New Roman" w:cs="Times New Roman"/>
        </w:rPr>
        <w:t>d'expressions</w:t>
      </w:r>
      <w:proofErr w:type="spellEnd"/>
      <w:r>
        <w:rPr>
          <w:rStyle w:val="title"/>
          <w:rFonts w:eastAsia="Times New Roman" w:cs="Times New Roman"/>
        </w:rPr>
        <w:t xml:space="preserve"> </w:t>
      </w:r>
      <w:proofErr w:type="spellStart"/>
      <w:r>
        <w:rPr>
          <w:rStyle w:val="title"/>
          <w:rFonts w:eastAsia="Times New Roman" w:cs="Times New Roman"/>
        </w:rPr>
        <w:t>faciales</w:t>
      </w:r>
      <w:proofErr w:type="spellEnd"/>
      <w:r>
        <w:rPr>
          <w:rStyle w:val="title"/>
          <w:rFonts w:eastAsia="Times New Roman" w:cs="Times New Roman"/>
        </w:rPr>
        <w:t xml:space="preserve"> </w:t>
      </w:r>
      <w:proofErr w:type="spellStart"/>
      <w:r>
        <w:rPr>
          <w:rStyle w:val="title"/>
          <w:rFonts w:eastAsia="Times New Roman" w:cs="Times New Roman"/>
        </w:rPr>
        <w:t>émotionnelles</w:t>
      </w:r>
      <w:proofErr w:type="spellEnd"/>
      <w:r>
        <w:rPr>
          <w:rFonts w:eastAsia="Times New Roman" w:cs="Times New Roman"/>
        </w:rPr>
        <w:br/>
      </w:r>
      <w:proofErr w:type="spellStart"/>
      <w:r>
        <w:rPr>
          <w:rStyle w:val="author"/>
          <w:rFonts w:eastAsia="Times New Roman" w:cs="Times New Roman"/>
          <w:i/>
          <w:iCs/>
        </w:rPr>
        <w:t>Raphaëlle</w:t>
      </w:r>
      <w:proofErr w:type="spellEnd"/>
      <w:r>
        <w:rPr>
          <w:rStyle w:val="author"/>
          <w:rFonts w:eastAsia="Times New Roman" w:cs="Times New Roman"/>
          <w:i/>
          <w:iCs/>
        </w:rPr>
        <w:t> Roy, Emmanuelle </w:t>
      </w:r>
      <w:proofErr w:type="spellStart"/>
      <w:r>
        <w:rPr>
          <w:rStyle w:val="author"/>
          <w:rFonts w:eastAsia="Times New Roman" w:cs="Times New Roman"/>
          <w:i/>
          <w:iCs/>
        </w:rPr>
        <w:t>Kristensen</w:t>
      </w:r>
      <w:proofErr w:type="spellEnd"/>
      <w:r>
        <w:rPr>
          <w:rStyle w:val="author"/>
          <w:rFonts w:eastAsia="Times New Roman" w:cs="Times New Roman"/>
          <w:i/>
          <w:iCs/>
        </w:rPr>
        <w:t>, Anna </w:t>
      </w:r>
      <w:proofErr w:type="spellStart"/>
      <w:r>
        <w:rPr>
          <w:rStyle w:val="author"/>
          <w:rFonts w:eastAsia="Times New Roman" w:cs="Times New Roman"/>
          <w:i/>
          <w:iCs/>
        </w:rPr>
        <w:t>Tcherkassov</w:t>
      </w:r>
      <w:proofErr w:type="spellEnd"/>
      <w:r>
        <w:rPr>
          <w:rStyle w:val="author"/>
          <w:rFonts w:eastAsia="Times New Roman" w:cs="Times New Roman"/>
          <w:i/>
          <w:iCs/>
        </w:rPr>
        <w:t xml:space="preserve">, Bertrand Rivet, </w:t>
      </w:r>
      <w:proofErr w:type="gramStart"/>
      <w:r>
        <w:rPr>
          <w:rStyle w:val="author"/>
          <w:rFonts w:eastAsia="Times New Roman" w:cs="Times New Roman"/>
          <w:i/>
          <w:iCs/>
        </w:rPr>
        <w:t>Anne</w:t>
      </w:r>
      <w:proofErr w:type="gramEnd"/>
      <w:r>
        <w:rPr>
          <w:rStyle w:val="author"/>
          <w:rFonts w:eastAsia="Times New Roman" w:cs="Times New Roman"/>
          <w:i/>
          <w:iCs/>
        </w:rPr>
        <w:t> </w:t>
      </w:r>
      <w:proofErr w:type="spellStart"/>
      <w:r>
        <w:rPr>
          <w:rStyle w:val="author"/>
          <w:rFonts w:eastAsia="Times New Roman" w:cs="Times New Roman"/>
          <w:i/>
          <w:iCs/>
        </w:rPr>
        <w:t>Guérin-Dugué</w:t>
      </w:r>
      <w:proofErr w:type="spellEnd"/>
    </w:p>
    <w:p w14:paraId="69DCFAB8" w14:textId="0D1D8919" w:rsidR="00BB1251" w:rsidRDefault="00BB1251">
      <w:pPr>
        <w:rPr>
          <w:rStyle w:val="author"/>
          <w:rFonts w:eastAsia="Times New Roman" w:cs="Times New Roman"/>
          <w:i/>
          <w:iCs/>
        </w:rPr>
      </w:pPr>
      <w:r>
        <w:rPr>
          <w:rStyle w:val="title"/>
          <w:rFonts w:eastAsia="Times New Roman" w:cs="Times New Roman"/>
        </w:rPr>
        <w:t>Elaborating an experimental protocol to evaluate the influence of spectral power distribution on discomfort glare</w:t>
      </w:r>
      <w:r>
        <w:rPr>
          <w:rFonts w:eastAsia="Times New Roman" w:cs="Times New Roman"/>
        </w:rPr>
        <w:br/>
      </w:r>
      <w:proofErr w:type="spellStart"/>
      <w:r>
        <w:rPr>
          <w:rStyle w:val="author"/>
          <w:rFonts w:eastAsia="Times New Roman" w:cs="Times New Roman"/>
          <w:i/>
          <w:iCs/>
        </w:rPr>
        <w:t>Matthieu</w:t>
      </w:r>
      <w:proofErr w:type="spellEnd"/>
      <w:r>
        <w:rPr>
          <w:rStyle w:val="author"/>
          <w:rFonts w:eastAsia="Times New Roman" w:cs="Times New Roman"/>
          <w:i/>
          <w:iCs/>
        </w:rPr>
        <w:t> </w:t>
      </w:r>
      <w:proofErr w:type="spellStart"/>
      <w:r>
        <w:rPr>
          <w:rStyle w:val="author"/>
          <w:rFonts w:eastAsia="Times New Roman" w:cs="Times New Roman"/>
          <w:i/>
          <w:iCs/>
        </w:rPr>
        <w:t>Iodice</w:t>
      </w:r>
      <w:proofErr w:type="spellEnd"/>
      <w:r>
        <w:rPr>
          <w:rStyle w:val="author"/>
          <w:rFonts w:eastAsia="Times New Roman" w:cs="Times New Roman"/>
          <w:i/>
          <w:iCs/>
        </w:rPr>
        <w:t>, Sophie </w:t>
      </w:r>
      <w:proofErr w:type="spellStart"/>
      <w:r>
        <w:rPr>
          <w:rStyle w:val="author"/>
          <w:rFonts w:eastAsia="Times New Roman" w:cs="Times New Roman"/>
          <w:i/>
          <w:iCs/>
        </w:rPr>
        <w:t>Jost</w:t>
      </w:r>
      <w:proofErr w:type="spellEnd"/>
    </w:p>
    <w:p w14:paraId="3337B0CB" w14:textId="68F6334A" w:rsidR="00BB1251" w:rsidRDefault="00BB1251">
      <w:pPr>
        <w:rPr>
          <w:rStyle w:val="author"/>
          <w:rFonts w:eastAsia="Times New Roman" w:cs="Times New Roman"/>
          <w:i/>
          <w:iCs/>
        </w:rPr>
      </w:pPr>
      <w:r>
        <w:rPr>
          <w:rStyle w:val="title"/>
          <w:rFonts w:eastAsia="Times New Roman" w:cs="Times New Roman"/>
        </w:rPr>
        <w:t>Humans exhibit discrete confidence levels in perceptual decision-making</w:t>
      </w:r>
      <w:r>
        <w:rPr>
          <w:rFonts w:eastAsia="Times New Roman" w:cs="Times New Roman"/>
        </w:rPr>
        <w:br/>
      </w:r>
      <w:proofErr w:type="spellStart"/>
      <w:r>
        <w:rPr>
          <w:rStyle w:val="author"/>
          <w:rFonts w:eastAsia="Times New Roman" w:cs="Times New Roman"/>
          <w:i/>
          <w:iCs/>
        </w:rPr>
        <w:t>Lisi</w:t>
      </w:r>
      <w:proofErr w:type="spellEnd"/>
      <w:r>
        <w:rPr>
          <w:rStyle w:val="author"/>
          <w:rFonts w:eastAsia="Times New Roman" w:cs="Times New Roman"/>
          <w:i/>
          <w:iCs/>
        </w:rPr>
        <w:t> </w:t>
      </w:r>
      <w:proofErr w:type="spellStart"/>
      <w:r>
        <w:rPr>
          <w:rStyle w:val="author"/>
          <w:rFonts w:eastAsia="Times New Roman" w:cs="Times New Roman"/>
          <w:i/>
          <w:iCs/>
        </w:rPr>
        <w:t>Matteo</w:t>
      </w:r>
      <w:proofErr w:type="spellEnd"/>
      <w:r>
        <w:rPr>
          <w:rStyle w:val="author"/>
          <w:rFonts w:eastAsia="Times New Roman" w:cs="Times New Roman"/>
          <w:i/>
          <w:iCs/>
        </w:rPr>
        <w:t xml:space="preserve">, </w:t>
      </w:r>
      <w:proofErr w:type="spellStart"/>
      <w:r>
        <w:rPr>
          <w:rStyle w:val="author"/>
          <w:rFonts w:eastAsia="Times New Roman" w:cs="Times New Roman"/>
          <w:i/>
          <w:iCs/>
        </w:rPr>
        <w:t>Gianluigi</w:t>
      </w:r>
      <w:proofErr w:type="spellEnd"/>
      <w:r>
        <w:rPr>
          <w:rStyle w:val="author"/>
          <w:rFonts w:eastAsia="Times New Roman" w:cs="Times New Roman"/>
          <w:i/>
          <w:iCs/>
        </w:rPr>
        <w:t> </w:t>
      </w:r>
      <w:proofErr w:type="spellStart"/>
      <w:r>
        <w:rPr>
          <w:rStyle w:val="author"/>
          <w:rFonts w:eastAsia="Times New Roman" w:cs="Times New Roman"/>
          <w:i/>
          <w:iCs/>
        </w:rPr>
        <w:t>Mongillo</w:t>
      </w:r>
      <w:proofErr w:type="spellEnd"/>
      <w:r>
        <w:rPr>
          <w:rStyle w:val="author"/>
          <w:rFonts w:eastAsia="Times New Roman" w:cs="Times New Roman"/>
          <w:i/>
          <w:iCs/>
        </w:rPr>
        <w:t xml:space="preserve">, </w:t>
      </w:r>
      <w:proofErr w:type="gramStart"/>
      <w:r>
        <w:rPr>
          <w:rStyle w:val="author"/>
          <w:rFonts w:eastAsia="Times New Roman" w:cs="Times New Roman"/>
          <w:i/>
          <w:iCs/>
        </w:rPr>
        <w:t>Andrei</w:t>
      </w:r>
      <w:proofErr w:type="gramEnd"/>
      <w:r>
        <w:rPr>
          <w:rStyle w:val="author"/>
          <w:rFonts w:eastAsia="Times New Roman" w:cs="Times New Roman"/>
          <w:i/>
          <w:iCs/>
        </w:rPr>
        <w:t> </w:t>
      </w:r>
      <w:proofErr w:type="spellStart"/>
      <w:r>
        <w:rPr>
          <w:rStyle w:val="author"/>
          <w:rFonts w:eastAsia="Times New Roman" w:cs="Times New Roman"/>
          <w:i/>
          <w:iCs/>
        </w:rPr>
        <w:t>Gorea</w:t>
      </w:r>
      <w:proofErr w:type="spellEnd"/>
    </w:p>
    <w:p w14:paraId="3EF911A2" w14:textId="4F916568" w:rsidR="00BB1251" w:rsidRDefault="00BB1251">
      <w:pPr>
        <w:rPr>
          <w:rStyle w:val="author"/>
          <w:rFonts w:eastAsia="Times New Roman" w:cs="Times New Roman"/>
          <w:i/>
          <w:iCs/>
        </w:rPr>
      </w:pPr>
      <w:proofErr w:type="gramStart"/>
      <w:r>
        <w:rPr>
          <w:rStyle w:val="title"/>
          <w:rFonts w:eastAsia="Times New Roman" w:cs="Times New Roman"/>
        </w:rPr>
        <w:t>From Fast Visual Perception to Frontal Emotional Inhibition.</w:t>
      </w:r>
      <w:proofErr w:type="gramEnd"/>
      <w:r>
        <w:rPr>
          <w:rFonts w:eastAsia="Times New Roman" w:cs="Times New Roman"/>
        </w:rPr>
        <w:br/>
      </w:r>
      <w:r>
        <w:rPr>
          <w:rStyle w:val="author"/>
          <w:rFonts w:eastAsia="Times New Roman" w:cs="Times New Roman"/>
          <w:i/>
          <w:iCs/>
        </w:rPr>
        <w:t>Brice </w:t>
      </w:r>
      <w:proofErr w:type="spellStart"/>
      <w:r>
        <w:rPr>
          <w:rStyle w:val="author"/>
          <w:rFonts w:eastAsia="Times New Roman" w:cs="Times New Roman"/>
          <w:i/>
          <w:iCs/>
        </w:rPr>
        <w:t>Beffara</w:t>
      </w:r>
      <w:proofErr w:type="spellEnd"/>
      <w:r>
        <w:rPr>
          <w:rStyle w:val="author"/>
          <w:rFonts w:eastAsia="Times New Roman" w:cs="Times New Roman"/>
          <w:i/>
          <w:iCs/>
        </w:rPr>
        <w:t>, Nicolas </w:t>
      </w:r>
      <w:proofErr w:type="spellStart"/>
      <w:r>
        <w:rPr>
          <w:rStyle w:val="author"/>
          <w:rFonts w:eastAsia="Times New Roman" w:cs="Times New Roman"/>
          <w:i/>
          <w:iCs/>
        </w:rPr>
        <w:t>Vermeulen</w:t>
      </w:r>
      <w:proofErr w:type="spellEnd"/>
      <w:r>
        <w:rPr>
          <w:rStyle w:val="author"/>
          <w:rFonts w:eastAsia="Times New Roman" w:cs="Times New Roman"/>
          <w:i/>
          <w:iCs/>
        </w:rPr>
        <w:t xml:space="preserve">, </w:t>
      </w:r>
      <w:proofErr w:type="spellStart"/>
      <w:r>
        <w:rPr>
          <w:rStyle w:val="author"/>
          <w:rFonts w:eastAsia="Times New Roman" w:cs="Times New Roman"/>
          <w:i/>
          <w:iCs/>
        </w:rPr>
        <w:t>Amélie</w:t>
      </w:r>
      <w:proofErr w:type="spellEnd"/>
      <w:r>
        <w:rPr>
          <w:rStyle w:val="author"/>
          <w:rFonts w:eastAsia="Times New Roman" w:cs="Times New Roman"/>
          <w:i/>
          <w:iCs/>
        </w:rPr>
        <w:t> Bret, Martial </w:t>
      </w:r>
      <w:proofErr w:type="spellStart"/>
      <w:r>
        <w:rPr>
          <w:rStyle w:val="author"/>
          <w:rFonts w:eastAsia="Times New Roman" w:cs="Times New Roman"/>
          <w:i/>
          <w:iCs/>
        </w:rPr>
        <w:t>Mermillod</w:t>
      </w:r>
      <w:proofErr w:type="spellEnd"/>
    </w:p>
    <w:p w14:paraId="01425264" w14:textId="3D952A1B" w:rsidR="00B702DE" w:rsidRDefault="00487E25">
      <w:pPr>
        <w:rPr>
          <w:rStyle w:val="author"/>
          <w:rFonts w:eastAsia="Times New Roman" w:cs="Times New Roman"/>
          <w:i/>
          <w:iCs/>
        </w:rPr>
      </w:pPr>
      <w:r>
        <w:rPr>
          <w:rStyle w:val="title"/>
          <w:rFonts w:eastAsia="Times New Roman" w:cs="Times New Roman"/>
        </w:rPr>
        <w:t xml:space="preserve">Looking for symmetry: </w:t>
      </w:r>
      <w:proofErr w:type="spellStart"/>
      <w:r>
        <w:rPr>
          <w:rStyle w:val="title"/>
          <w:rFonts w:eastAsia="Times New Roman" w:cs="Times New Roman"/>
        </w:rPr>
        <w:t>Fixational</w:t>
      </w:r>
      <w:proofErr w:type="spellEnd"/>
      <w:r>
        <w:rPr>
          <w:rStyle w:val="title"/>
          <w:rFonts w:eastAsia="Times New Roman" w:cs="Times New Roman"/>
        </w:rPr>
        <w:t xml:space="preserve"> eye movements are biased by image mirror symmetry</w:t>
      </w:r>
      <w:r>
        <w:rPr>
          <w:rFonts w:eastAsia="Times New Roman" w:cs="Times New Roman"/>
        </w:rPr>
        <w:br/>
      </w:r>
      <w:r>
        <w:rPr>
          <w:rStyle w:val="author"/>
          <w:rFonts w:eastAsia="Times New Roman" w:cs="Times New Roman"/>
          <w:i/>
          <w:iCs/>
        </w:rPr>
        <w:t>Anna </w:t>
      </w:r>
      <w:proofErr w:type="spellStart"/>
      <w:r>
        <w:rPr>
          <w:rStyle w:val="author"/>
          <w:rFonts w:eastAsia="Times New Roman" w:cs="Times New Roman"/>
          <w:i/>
          <w:iCs/>
        </w:rPr>
        <w:t>Montagnini</w:t>
      </w:r>
      <w:proofErr w:type="spellEnd"/>
      <w:r>
        <w:rPr>
          <w:rStyle w:val="author"/>
          <w:rFonts w:eastAsia="Times New Roman" w:cs="Times New Roman"/>
          <w:i/>
          <w:iCs/>
        </w:rPr>
        <w:t>, Andrew </w:t>
      </w:r>
      <w:proofErr w:type="spellStart"/>
      <w:r>
        <w:rPr>
          <w:rStyle w:val="author"/>
          <w:rFonts w:eastAsia="Times New Roman" w:cs="Times New Roman"/>
          <w:i/>
          <w:iCs/>
        </w:rPr>
        <w:t>Meso</w:t>
      </w:r>
      <w:proofErr w:type="spellEnd"/>
      <w:r>
        <w:rPr>
          <w:rStyle w:val="author"/>
          <w:rFonts w:eastAsia="Times New Roman" w:cs="Times New Roman"/>
          <w:i/>
          <w:iCs/>
        </w:rPr>
        <w:t xml:space="preserve">, Jason Bell, </w:t>
      </w:r>
      <w:proofErr w:type="gramStart"/>
      <w:r>
        <w:rPr>
          <w:rStyle w:val="author"/>
          <w:rFonts w:eastAsia="Times New Roman" w:cs="Times New Roman"/>
          <w:i/>
          <w:iCs/>
        </w:rPr>
        <w:t>Guillaume Masson</w:t>
      </w:r>
      <w:proofErr w:type="gramEnd"/>
    </w:p>
    <w:p w14:paraId="6CF76DA9" w14:textId="3250DBA9" w:rsidR="004904A2" w:rsidRPr="004904A2" w:rsidRDefault="004904A2">
      <w:pPr>
        <w:rPr>
          <w:rFonts w:eastAsia="Times New Roman" w:cs="Times New Roman"/>
          <w:i/>
          <w:iCs/>
        </w:rPr>
      </w:pPr>
      <w:r>
        <w:rPr>
          <w:rStyle w:val="title"/>
          <w:rFonts w:eastAsia="Times New Roman" w:cs="Times New Roman"/>
        </w:rPr>
        <w:t xml:space="preserve">Computer-aided diagnosis of Alzheimer's disease based on structural </w:t>
      </w:r>
      <w:proofErr w:type="gramStart"/>
      <w:r>
        <w:rPr>
          <w:rStyle w:val="title"/>
          <w:rFonts w:eastAsia="Times New Roman" w:cs="Times New Roman"/>
        </w:rPr>
        <w:t>MRI :</w:t>
      </w:r>
      <w:proofErr w:type="gramEnd"/>
      <w:r>
        <w:rPr>
          <w:rStyle w:val="title"/>
          <w:rFonts w:eastAsia="Times New Roman" w:cs="Times New Roman"/>
        </w:rPr>
        <w:t xml:space="preserve"> A local feature-based approach</w:t>
      </w:r>
      <w:r>
        <w:rPr>
          <w:rFonts w:eastAsia="Times New Roman" w:cs="Times New Roman"/>
        </w:rPr>
        <w:br/>
      </w:r>
      <w:proofErr w:type="spellStart"/>
      <w:r>
        <w:rPr>
          <w:rStyle w:val="author"/>
          <w:rFonts w:eastAsia="Times New Roman" w:cs="Times New Roman"/>
          <w:i/>
          <w:iCs/>
        </w:rPr>
        <w:t>Olfa</w:t>
      </w:r>
      <w:proofErr w:type="spellEnd"/>
      <w:r>
        <w:rPr>
          <w:rStyle w:val="author"/>
          <w:rFonts w:eastAsia="Times New Roman" w:cs="Times New Roman"/>
          <w:i/>
          <w:iCs/>
        </w:rPr>
        <w:t> Ben Ahmed</w:t>
      </w:r>
    </w:p>
    <w:p w14:paraId="375B92D4" w14:textId="77777777" w:rsidR="003D3B96" w:rsidRDefault="003D3B96">
      <w:pPr>
        <w:rPr>
          <w:rFonts w:cs="Arial"/>
          <w:sz w:val="28"/>
          <w:szCs w:val="28"/>
        </w:rPr>
      </w:pPr>
    </w:p>
    <w:p w14:paraId="4F1C9094" w14:textId="762AEDDA" w:rsidR="003D3B96" w:rsidRDefault="009B0312">
      <w:pPr>
        <w:rPr>
          <w:rFonts w:cs="Arial"/>
          <w:sz w:val="28"/>
          <w:szCs w:val="28"/>
        </w:rPr>
      </w:pPr>
      <w:r>
        <w:rPr>
          <w:rFonts w:cs="Arial"/>
          <w:sz w:val="28"/>
          <w:szCs w:val="28"/>
        </w:rPr>
        <w:t>15h40</w:t>
      </w:r>
      <w:r w:rsidR="003D3B96">
        <w:rPr>
          <w:rFonts w:cs="Arial"/>
          <w:sz w:val="28"/>
          <w:szCs w:val="28"/>
        </w:rPr>
        <w:t>-16h30 Coffee Break + Posters</w:t>
      </w:r>
    </w:p>
    <w:p w14:paraId="15E35523" w14:textId="77777777" w:rsidR="003D3B96" w:rsidRDefault="003D3B96">
      <w:pPr>
        <w:rPr>
          <w:rFonts w:cs="Arial"/>
          <w:sz w:val="28"/>
          <w:szCs w:val="28"/>
        </w:rPr>
      </w:pPr>
    </w:p>
    <w:p w14:paraId="4E5BE041" w14:textId="7AB1F07A" w:rsidR="00E3159D" w:rsidRPr="00E3159D" w:rsidRDefault="003E005B" w:rsidP="00E3159D">
      <w:pPr>
        <w:rPr>
          <w:rStyle w:val="author"/>
          <w:rFonts w:cs="Arial"/>
          <w:sz w:val="28"/>
          <w:szCs w:val="28"/>
        </w:rPr>
      </w:pPr>
      <w:proofErr w:type="gramStart"/>
      <w:r>
        <w:rPr>
          <w:rFonts w:cs="Arial"/>
          <w:sz w:val="28"/>
          <w:szCs w:val="28"/>
        </w:rPr>
        <w:t>16h30-</w:t>
      </w:r>
      <w:r w:rsidR="003D3B96">
        <w:rPr>
          <w:rFonts w:cs="Arial"/>
          <w:sz w:val="28"/>
          <w:szCs w:val="28"/>
        </w:rPr>
        <w:t xml:space="preserve"> </w:t>
      </w:r>
      <w:r w:rsidR="00E3159D" w:rsidRPr="00E3159D">
        <w:rPr>
          <w:rStyle w:val="title"/>
          <w:rFonts w:eastAsia="Times New Roman" w:cs="Times New Roman"/>
          <w:b/>
        </w:rPr>
        <w:t>Integration of face and voice contributions to gender comparisons.</w:t>
      </w:r>
      <w:proofErr w:type="gramEnd"/>
      <w:r w:rsidR="00E3159D">
        <w:rPr>
          <w:rFonts w:eastAsia="Times New Roman" w:cs="Times New Roman"/>
        </w:rPr>
        <w:br/>
      </w:r>
      <w:r w:rsidR="00E3159D">
        <w:rPr>
          <w:rStyle w:val="author"/>
          <w:rFonts w:eastAsia="Times New Roman" w:cs="Times New Roman"/>
          <w:i/>
          <w:iCs/>
        </w:rPr>
        <w:t>Clement </w:t>
      </w:r>
      <w:proofErr w:type="spellStart"/>
      <w:r w:rsidR="00E3159D">
        <w:rPr>
          <w:rStyle w:val="author"/>
          <w:rFonts w:eastAsia="Times New Roman" w:cs="Times New Roman"/>
          <w:i/>
          <w:iCs/>
        </w:rPr>
        <w:t>Abbatecola</w:t>
      </w:r>
      <w:proofErr w:type="spellEnd"/>
      <w:r w:rsidR="00E3159D">
        <w:rPr>
          <w:rStyle w:val="author"/>
          <w:rFonts w:eastAsia="Times New Roman" w:cs="Times New Roman"/>
          <w:i/>
          <w:iCs/>
        </w:rPr>
        <w:t>, Peggy </w:t>
      </w:r>
      <w:proofErr w:type="spellStart"/>
      <w:r w:rsidR="00E3159D">
        <w:rPr>
          <w:rStyle w:val="author"/>
          <w:rFonts w:eastAsia="Times New Roman" w:cs="Times New Roman"/>
          <w:i/>
          <w:iCs/>
        </w:rPr>
        <w:t>Gerardin</w:t>
      </w:r>
      <w:proofErr w:type="spellEnd"/>
      <w:r w:rsidR="00E3159D">
        <w:rPr>
          <w:rStyle w:val="author"/>
          <w:rFonts w:eastAsia="Times New Roman" w:cs="Times New Roman"/>
          <w:i/>
          <w:iCs/>
        </w:rPr>
        <w:t>, Kenneth Knoblauch, Henry Kennedy</w:t>
      </w:r>
    </w:p>
    <w:p w14:paraId="35B70730" w14:textId="77777777" w:rsidR="00E3159D" w:rsidRDefault="00E3159D" w:rsidP="00E3159D">
      <w:pPr>
        <w:rPr>
          <w:rStyle w:val="author"/>
          <w:rFonts w:eastAsia="Times New Roman" w:cs="Times New Roman"/>
          <w:i/>
          <w:iCs/>
        </w:rPr>
      </w:pPr>
    </w:p>
    <w:p w14:paraId="499B93A7" w14:textId="176380D8" w:rsidR="00E3159D" w:rsidRDefault="00E3159D" w:rsidP="00E3159D">
      <w:pPr>
        <w:rPr>
          <w:rStyle w:val="author"/>
          <w:rFonts w:eastAsia="Times New Roman" w:cs="Times New Roman"/>
          <w:i/>
          <w:iCs/>
        </w:rPr>
      </w:pPr>
      <w:r>
        <w:rPr>
          <w:rStyle w:val="title"/>
          <w:rFonts w:eastAsia="Times New Roman" w:cs="Times New Roman"/>
        </w:rPr>
        <w:t xml:space="preserve">16h50 - </w:t>
      </w:r>
      <w:r w:rsidRPr="00E3159D">
        <w:rPr>
          <w:rStyle w:val="title"/>
          <w:rFonts w:eastAsia="Times New Roman" w:cs="Times New Roman"/>
          <w:b/>
        </w:rPr>
        <w:t xml:space="preserve">Gaze </w:t>
      </w:r>
      <w:proofErr w:type="spellStart"/>
      <w:r w:rsidRPr="00E3159D">
        <w:rPr>
          <w:rStyle w:val="title"/>
          <w:rFonts w:eastAsia="Times New Roman" w:cs="Times New Roman"/>
          <w:b/>
        </w:rPr>
        <w:t>behaviour</w:t>
      </w:r>
      <w:proofErr w:type="spellEnd"/>
      <w:r w:rsidRPr="00E3159D">
        <w:rPr>
          <w:rStyle w:val="title"/>
          <w:rFonts w:eastAsia="Times New Roman" w:cs="Times New Roman"/>
          <w:b/>
        </w:rPr>
        <w:t xml:space="preserve"> provides a gender fingerprint</w:t>
      </w:r>
      <w:r>
        <w:rPr>
          <w:rFonts w:eastAsia="Times New Roman" w:cs="Times New Roman"/>
        </w:rPr>
        <w:br/>
      </w:r>
      <w:r>
        <w:rPr>
          <w:rStyle w:val="author"/>
          <w:rFonts w:eastAsia="Times New Roman" w:cs="Times New Roman"/>
          <w:i/>
          <w:iCs/>
        </w:rPr>
        <w:t>Antoine </w:t>
      </w:r>
      <w:proofErr w:type="spellStart"/>
      <w:r>
        <w:rPr>
          <w:rStyle w:val="author"/>
          <w:rFonts w:eastAsia="Times New Roman" w:cs="Times New Roman"/>
          <w:i/>
          <w:iCs/>
        </w:rPr>
        <w:t>Coutrot</w:t>
      </w:r>
      <w:proofErr w:type="spellEnd"/>
    </w:p>
    <w:p w14:paraId="09931E2F" w14:textId="77777777" w:rsidR="003D3B96" w:rsidRDefault="003D3B96">
      <w:pPr>
        <w:rPr>
          <w:rFonts w:cs="Arial"/>
          <w:sz w:val="28"/>
          <w:szCs w:val="28"/>
        </w:rPr>
      </w:pPr>
    </w:p>
    <w:p w14:paraId="6BF9B2EF" w14:textId="4924F2BF" w:rsidR="003D3B96" w:rsidRDefault="003D3B96">
      <w:pPr>
        <w:rPr>
          <w:rFonts w:cs="Arial"/>
          <w:sz w:val="28"/>
          <w:szCs w:val="28"/>
        </w:rPr>
      </w:pPr>
      <w:r>
        <w:rPr>
          <w:rFonts w:cs="Arial"/>
          <w:sz w:val="28"/>
          <w:szCs w:val="28"/>
        </w:rPr>
        <w:t>17h15-</w:t>
      </w:r>
      <w:r w:rsidR="0036287F">
        <w:rPr>
          <w:rFonts w:cs="Arial"/>
          <w:sz w:val="28"/>
          <w:szCs w:val="28"/>
        </w:rPr>
        <w:t xml:space="preserve"> </w:t>
      </w:r>
      <w:r w:rsidRPr="00C103CF">
        <w:rPr>
          <w:rFonts w:cs="Arial"/>
          <w:b/>
          <w:sz w:val="28"/>
          <w:szCs w:val="28"/>
        </w:rPr>
        <w:t>Keynote Lecture</w:t>
      </w:r>
      <w:r>
        <w:rPr>
          <w:rFonts w:cs="Arial"/>
          <w:sz w:val="28"/>
          <w:szCs w:val="28"/>
        </w:rPr>
        <w:t xml:space="preserve"> – Patrick Cavanagh (</w:t>
      </w:r>
      <w:proofErr w:type="spellStart"/>
      <w:r w:rsidR="00384A94" w:rsidRPr="00384A94">
        <w:rPr>
          <w:rFonts w:eastAsia="Times New Roman" w:cs="Times New Roman"/>
        </w:rPr>
        <w:t>Université</w:t>
      </w:r>
      <w:proofErr w:type="spellEnd"/>
      <w:r w:rsidR="00384A94" w:rsidRPr="00384A94">
        <w:rPr>
          <w:rFonts w:eastAsia="Times New Roman" w:cs="Times New Roman"/>
        </w:rPr>
        <w:t xml:space="preserve"> Paris Descarte</w:t>
      </w:r>
      <w:r w:rsidR="009D1B59">
        <w:rPr>
          <w:rFonts w:eastAsia="Times New Roman" w:cs="Times New Roman"/>
        </w:rPr>
        <w:t>s</w:t>
      </w:r>
      <w:r w:rsidR="00384A94" w:rsidRPr="00384A94">
        <w:rPr>
          <w:rFonts w:eastAsia="Times New Roman" w:cs="Times New Roman"/>
        </w:rPr>
        <w:t xml:space="preserve"> and Dartmouth College</w:t>
      </w:r>
      <w:r>
        <w:rPr>
          <w:rFonts w:cs="Arial"/>
          <w:sz w:val="28"/>
          <w:szCs w:val="28"/>
        </w:rPr>
        <w:t>)</w:t>
      </w:r>
    </w:p>
    <w:p w14:paraId="789C4362" w14:textId="77777777" w:rsidR="00384A94" w:rsidRPr="00DE524A" w:rsidRDefault="00384A94" w:rsidP="00384A94">
      <w:pPr>
        <w:rPr>
          <w:rFonts w:cs="Arial"/>
        </w:rPr>
      </w:pPr>
      <w:r w:rsidRPr="00DE524A">
        <w:rPr>
          <w:rFonts w:cs="Arial"/>
        </w:rPr>
        <w:t xml:space="preserve">Moderator: </w:t>
      </w:r>
      <w:r>
        <w:rPr>
          <w:rFonts w:cs="Arial"/>
        </w:rPr>
        <w:t>C. Chauvin</w:t>
      </w:r>
    </w:p>
    <w:p w14:paraId="697497A0" w14:textId="77777777" w:rsidR="00384A94" w:rsidRDefault="00384A94" w:rsidP="00384A94">
      <w:pPr>
        <w:jc w:val="both"/>
        <w:rPr>
          <w:rFonts w:eastAsia="Times New Roman" w:cs="Times New Roman"/>
          <w:i/>
        </w:rPr>
      </w:pPr>
    </w:p>
    <w:p w14:paraId="25D4DC36" w14:textId="77777777" w:rsidR="00392A91" w:rsidRDefault="00384A94" w:rsidP="00384A94">
      <w:pPr>
        <w:jc w:val="both"/>
        <w:rPr>
          <w:rFonts w:eastAsia="Times New Roman" w:cs="Times New Roman"/>
          <w:i/>
        </w:rPr>
      </w:pPr>
      <w:r w:rsidRPr="00384A94">
        <w:rPr>
          <w:rFonts w:eastAsia="Times New Roman" w:cs="Times New Roman"/>
          <w:i/>
        </w:rPr>
        <w:t>Seeing the past but looking at the present.</w:t>
      </w:r>
    </w:p>
    <w:p w14:paraId="7E657966" w14:textId="7210DB6E" w:rsidR="00384A94" w:rsidRPr="00392A91" w:rsidRDefault="00384A94" w:rsidP="00384A94">
      <w:pPr>
        <w:jc w:val="both"/>
        <w:rPr>
          <w:rFonts w:eastAsia="Times New Roman" w:cs="Times New Roman"/>
          <w:i/>
        </w:rPr>
      </w:pPr>
      <w:r w:rsidRPr="00384A94">
        <w:rPr>
          <w:rFonts w:eastAsia="Times New Roman" w:cs="Times New Roman"/>
        </w:rPr>
        <w:br/>
        <w:t xml:space="preserve">With </w:t>
      </w:r>
      <w:proofErr w:type="spellStart"/>
      <w:r w:rsidRPr="00384A94">
        <w:rPr>
          <w:rFonts w:eastAsia="Times New Roman" w:cs="Times New Roman"/>
        </w:rPr>
        <w:t>Matteo</w:t>
      </w:r>
      <w:proofErr w:type="spellEnd"/>
      <w:r w:rsidRPr="00384A94">
        <w:rPr>
          <w:rFonts w:eastAsia="Times New Roman" w:cs="Times New Roman"/>
        </w:rPr>
        <w:t xml:space="preserve"> </w:t>
      </w:r>
      <w:proofErr w:type="spellStart"/>
      <w:r w:rsidRPr="00384A94">
        <w:rPr>
          <w:rFonts w:eastAsia="Times New Roman" w:cs="Times New Roman"/>
        </w:rPr>
        <w:t>Lisi</w:t>
      </w:r>
      <w:proofErr w:type="spellEnd"/>
      <w:r w:rsidRPr="00384A94">
        <w:rPr>
          <w:rFonts w:eastAsia="Times New Roman" w:cs="Times New Roman"/>
        </w:rPr>
        <w:t>, we have examined a moving stimulus that drifts in one direction with an internal pattern that drifts in the orthogonal direction (a double drift stimulus). In this case, the stimulus path is perceived with a large, accumulating shift in position that makes the apparent orientation of the path deviate by 45°or more from its actual path, a shift several times larger than the discrimination threshold for motion direction. This position shift accumulates for up to 1 second after which the perceived position resets to the physical location. The duration of this bias from past sensory signals greatly exceeds persistence effects from iconic memory. Unlike other memory effects that outlast iconic memory (visual short term memory), this bias is not found in a recall context but in immediate perception. Although we might expect action to be directed to the perceived location of targets, eye movements made to this double drift target track the actual location quite faithfully, showing only a small, local shift in response to the internal motion that does not accumulate over time. These results highlight a fundamental difference between perception and gaze control, suggesting that while our perceptual experience builds upon the history of previous sensory signals, eye movements use only the most recent information available.</w:t>
      </w:r>
    </w:p>
    <w:p w14:paraId="65526E10" w14:textId="77777777" w:rsidR="003D3B96" w:rsidRDefault="003D3B96">
      <w:pPr>
        <w:rPr>
          <w:rFonts w:cs="Arial"/>
          <w:sz w:val="28"/>
          <w:szCs w:val="28"/>
        </w:rPr>
      </w:pPr>
    </w:p>
    <w:p w14:paraId="265543BD" w14:textId="5479BE45" w:rsidR="003D3B96" w:rsidRDefault="00581EB4">
      <w:pPr>
        <w:rPr>
          <w:rFonts w:cs="Arial"/>
          <w:sz w:val="28"/>
          <w:szCs w:val="28"/>
        </w:rPr>
      </w:pPr>
      <w:r>
        <w:rPr>
          <w:rFonts w:cs="Arial"/>
          <w:sz w:val="28"/>
          <w:szCs w:val="28"/>
        </w:rPr>
        <w:t>18h15</w:t>
      </w:r>
      <w:r w:rsidR="003D3B96">
        <w:rPr>
          <w:rFonts w:cs="Arial"/>
          <w:sz w:val="28"/>
          <w:szCs w:val="28"/>
        </w:rPr>
        <w:t>-</w:t>
      </w:r>
      <w:r w:rsidR="0092534B">
        <w:rPr>
          <w:rFonts w:cs="Arial"/>
          <w:sz w:val="28"/>
          <w:szCs w:val="28"/>
        </w:rPr>
        <w:t>20h00</w:t>
      </w:r>
      <w:r w:rsidR="00565379">
        <w:rPr>
          <w:rFonts w:cs="Arial"/>
          <w:sz w:val="28"/>
          <w:szCs w:val="28"/>
        </w:rPr>
        <w:t xml:space="preserve"> </w:t>
      </w:r>
      <w:r w:rsidR="003D3B96">
        <w:rPr>
          <w:rFonts w:cs="Arial"/>
          <w:sz w:val="28"/>
          <w:szCs w:val="28"/>
        </w:rPr>
        <w:t>Welcome Co</w:t>
      </w:r>
      <w:r w:rsidR="001E49A0">
        <w:rPr>
          <w:rFonts w:cs="Arial"/>
          <w:sz w:val="28"/>
          <w:szCs w:val="28"/>
        </w:rPr>
        <w:t>c</w:t>
      </w:r>
      <w:r w:rsidR="003D3B96">
        <w:rPr>
          <w:rFonts w:cs="Arial"/>
          <w:sz w:val="28"/>
          <w:szCs w:val="28"/>
        </w:rPr>
        <w:t>ktail</w:t>
      </w:r>
    </w:p>
    <w:p w14:paraId="1DA6BB71" w14:textId="77777777" w:rsidR="00C6491A" w:rsidRDefault="00C6491A">
      <w:pPr>
        <w:rPr>
          <w:rFonts w:cs="Arial"/>
          <w:sz w:val="28"/>
          <w:szCs w:val="28"/>
        </w:rPr>
      </w:pPr>
    </w:p>
    <w:p w14:paraId="2071A5FC" w14:textId="77777777" w:rsidR="003D3B96" w:rsidRPr="00C103CF" w:rsidRDefault="003D3B96" w:rsidP="003D3B96">
      <w:pPr>
        <w:rPr>
          <w:rFonts w:cs="Arial"/>
          <w:b/>
          <w:sz w:val="28"/>
          <w:szCs w:val="28"/>
        </w:rPr>
      </w:pPr>
      <w:r w:rsidRPr="00C103CF">
        <w:rPr>
          <w:rFonts w:cs="Arial"/>
          <w:b/>
          <w:sz w:val="28"/>
          <w:szCs w:val="28"/>
        </w:rPr>
        <w:t>Thursday, December 3</w:t>
      </w:r>
    </w:p>
    <w:p w14:paraId="1E8CF429" w14:textId="0AE97FCA" w:rsidR="00E3159D" w:rsidRDefault="00E3159D" w:rsidP="00E3159D">
      <w:pPr>
        <w:rPr>
          <w:rFonts w:cs="Arial"/>
          <w:sz w:val="28"/>
          <w:szCs w:val="28"/>
        </w:rPr>
      </w:pPr>
      <w:r>
        <w:rPr>
          <w:rFonts w:cs="Arial"/>
          <w:sz w:val="28"/>
          <w:szCs w:val="28"/>
        </w:rPr>
        <w:t xml:space="preserve">Session 2: Moderator </w:t>
      </w:r>
      <w:r w:rsidR="00DE524A">
        <w:rPr>
          <w:rFonts w:cs="Arial"/>
          <w:sz w:val="28"/>
          <w:szCs w:val="28"/>
        </w:rPr>
        <w:t xml:space="preserve">L. </w:t>
      </w:r>
      <w:proofErr w:type="spellStart"/>
      <w:r w:rsidR="00DE524A">
        <w:rPr>
          <w:rFonts w:cs="Arial"/>
          <w:sz w:val="28"/>
          <w:szCs w:val="28"/>
        </w:rPr>
        <w:t>Madelain</w:t>
      </w:r>
      <w:proofErr w:type="spellEnd"/>
    </w:p>
    <w:p w14:paraId="673ADEE0" w14:textId="3DA1A287" w:rsidR="00E3159D" w:rsidRPr="00E3159D" w:rsidRDefault="003D3B96" w:rsidP="00E3159D">
      <w:pPr>
        <w:rPr>
          <w:rStyle w:val="author"/>
          <w:rFonts w:cs="Arial"/>
          <w:sz w:val="28"/>
          <w:szCs w:val="28"/>
        </w:rPr>
      </w:pPr>
      <w:r>
        <w:rPr>
          <w:rFonts w:cs="Arial"/>
          <w:sz w:val="28"/>
          <w:szCs w:val="28"/>
        </w:rPr>
        <w:t xml:space="preserve">9h00 – </w:t>
      </w:r>
      <w:r w:rsidR="00E3159D" w:rsidRPr="00E3159D">
        <w:rPr>
          <w:rStyle w:val="title"/>
          <w:rFonts w:eastAsia="Times New Roman" w:cs="Times New Roman"/>
          <w:b/>
        </w:rPr>
        <w:t>Influence of fixation clusters on reading speed in macular disease</w:t>
      </w:r>
      <w:r w:rsidR="00E3159D" w:rsidRPr="00E3159D">
        <w:rPr>
          <w:rFonts w:eastAsia="Times New Roman" w:cs="Times New Roman"/>
          <w:b/>
        </w:rPr>
        <w:br/>
      </w:r>
      <w:r w:rsidR="00946166">
        <w:rPr>
          <w:rStyle w:val="author"/>
          <w:rFonts w:eastAsia="Times New Roman" w:cs="Times New Roman"/>
          <w:i/>
          <w:iCs/>
        </w:rPr>
        <w:t>E</w:t>
      </w:r>
      <w:r w:rsidR="00E3159D">
        <w:rPr>
          <w:rStyle w:val="author"/>
          <w:rFonts w:eastAsia="Times New Roman" w:cs="Times New Roman"/>
          <w:i/>
          <w:iCs/>
        </w:rPr>
        <w:t>ric</w:t>
      </w:r>
      <w:r w:rsidR="00946166">
        <w:rPr>
          <w:rStyle w:val="author"/>
          <w:rFonts w:eastAsia="Times New Roman" w:cs="Times New Roman"/>
          <w:i/>
          <w:iCs/>
        </w:rPr>
        <w:t xml:space="preserve"> </w:t>
      </w:r>
      <w:proofErr w:type="spellStart"/>
      <w:r w:rsidR="00946166">
        <w:rPr>
          <w:rStyle w:val="author"/>
          <w:rFonts w:eastAsia="Times New Roman" w:cs="Times New Roman"/>
          <w:i/>
          <w:iCs/>
        </w:rPr>
        <w:t>Castet</w:t>
      </w:r>
      <w:proofErr w:type="spellEnd"/>
    </w:p>
    <w:p w14:paraId="58852299" w14:textId="77777777" w:rsidR="00E3159D" w:rsidRDefault="00E3159D" w:rsidP="00E3159D">
      <w:pPr>
        <w:rPr>
          <w:rStyle w:val="author"/>
          <w:rFonts w:eastAsia="Times New Roman" w:cs="Times New Roman"/>
          <w:i/>
          <w:iCs/>
        </w:rPr>
      </w:pPr>
    </w:p>
    <w:p w14:paraId="068D1EA7" w14:textId="1990411D" w:rsidR="00E3159D" w:rsidRDefault="00E3159D" w:rsidP="00E3159D">
      <w:pPr>
        <w:rPr>
          <w:rStyle w:val="author"/>
          <w:rFonts w:eastAsia="Times New Roman" w:cs="Times New Roman"/>
          <w:i/>
          <w:iCs/>
        </w:rPr>
      </w:pPr>
      <w:r w:rsidRPr="00DE524A">
        <w:rPr>
          <w:rStyle w:val="title"/>
          <w:rFonts w:eastAsia="Times New Roman" w:cs="Times New Roman"/>
          <w:sz w:val="28"/>
          <w:szCs w:val="28"/>
        </w:rPr>
        <w:t>9h20</w:t>
      </w:r>
      <w:r>
        <w:rPr>
          <w:rStyle w:val="title"/>
          <w:rFonts w:eastAsia="Times New Roman" w:cs="Times New Roman"/>
        </w:rPr>
        <w:t xml:space="preserve"> - </w:t>
      </w:r>
      <w:r w:rsidRPr="00DE524A">
        <w:rPr>
          <w:rStyle w:val="title"/>
          <w:rFonts w:eastAsia="Times New Roman" w:cs="Times New Roman"/>
          <w:b/>
        </w:rPr>
        <w:t>Viewing-position effects in meaningless object viewing</w:t>
      </w:r>
      <w:r>
        <w:rPr>
          <w:rFonts w:eastAsia="Times New Roman" w:cs="Times New Roman"/>
        </w:rPr>
        <w:br/>
      </w:r>
      <w:proofErr w:type="spellStart"/>
      <w:r>
        <w:rPr>
          <w:rStyle w:val="author"/>
          <w:rFonts w:eastAsia="Times New Roman" w:cs="Times New Roman"/>
          <w:i/>
          <w:iCs/>
        </w:rPr>
        <w:t>Lotje</w:t>
      </w:r>
      <w:proofErr w:type="spellEnd"/>
      <w:r>
        <w:rPr>
          <w:rStyle w:val="author"/>
          <w:rFonts w:eastAsia="Times New Roman" w:cs="Times New Roman"/>
          <w:i/>
          <w:iCs/>
        </w:rPr>
        <w:t> van der Linden, Gregory J. </w:t>
      </w:r>
      <w:proofErr w:type="spellStart"/>
      <w:r>
        <w:rPr>
          <w:rStyle w:val="author"/>
          <w:rFonts w:eastAsia="Times New Roman" w:cs="Times New Roman"/>
          <w:i/>
          <w:iCs/>
        </w:rPr>
        <w:t>Zelinksy</w:t>
      </w:r>
      <w:proofErr w:type="spellEnd"/>
      <w:r>
        <w:rPr>
          <w:rStyle w:val="author"/>
          <w:rFonts w:eastAsia="Times New Roman" w:cs="Times New Roman"/>
          <w:i/>
          <w:iCs/>
        </w:rPr>
        <w:t xml:space="preserve">, </w:t>
      </w:r>
      <w:proofErr w:type="gramStart"/>
      <w:r>
        <w:rPr>
          <w:rStyle w:val="author"/>
          <w:rFonts w:eastAsia="Times New Roman" w:cs="Times New Roman"/>
          <w:i/>
          <w:iCs/>
        </w:rPr>
        <w:t>Françoise</w:t>
      </w:r>
      <w:proofErr w:type="gramEnd"/>
      <w:r>
        <w:rPr>
          <w:rStyle w:val="author"/>
          <w:rFonts w:eastAsia="Times New Roman" w:cs="Times New Roman"/>
          <w:i/>
          <w:iCs/>
        </w:rPr>
        <w:t> </w:t>
      </w:r>
      <w:proofErr w:type="spellStart"/>
      <w:r>
        <w:rPr>
          <w:rStyle w:val="author"/>
          <w:rFonts w:eastAsia="Times New Roman" w:cs="Times New Roman"/>
          <w:i/>
          <w:iCs/>
        </w:rPr>
        <w:t>Vitu</w:t>
      </w:r>
      <w:proofErr w:type="spellEnd"/>
    </w:p>
    <w:p w14:paraId="6EDDA2B0" w14:textId="77777777" w:rsidR="00E3159D" w:rsidRDefault="00E3159D" w:rsidP="00E3159D">
      <w:pPr>
        <w:rPr>
          <w:rStyle w:val="author"/>
          <w:rFonts w:eastAsia="Times New Roman" w:cs="Times New Roman"/>
          <w:i/>
          <w:iCs/>
        </w:rPr>
      </w:pPr>
    </w:p>
    <w:p w14:paraId="24D67C60" w14:textId="77777777" w:rsidR="00FE1A48" w:rsidRPr="00FE1A48" w:rsidRDefault="00E3159D" w:rsidP="00FE1A48">
      <w:pPr>
        <w:rPr>
          <w:rFonts w:eastAsia="Times New Roman" w:cs="Times New Roman"/>
          <w:b/>
          <w:bCs/>
        </w:rPr>
      </w:pPr>
      <w:r w:rsidRPr="00FE1A48">
        <w:rPr>
          <w:rStyle w:val="title"/>
          <w:rFonts w:eastAsia="Times New Roman" w:cs="Times New Roman"/>
          <w:sz w:val="28"/>
          <w:szCs w:val="28"/>
        </w:rPr>
        <w:t>9h40</w:t>
      </w:r>
      <w:r w:rsidRPr="00FE1A48">
        <w:rPr>
          <w:rStyle w:val="title"/>
          <w:rFonts w:eastAsia="Times New Roman" w:cs="Times New Roman"/>
        </w:rPr>
        <w:t xml:space="preserve"> </w:t>
      </w:r>
      <w:r w:rsidR="00FE1A48" w:rsidRPr="00FE1A48">
        <w:rPr>
          <w:rFonts w:eastAsia="Times New Roman" w:cs="Times New Roman"/>
          <w:b/>
          <w:bCs/>
        </w:rPr>
        <w:t>Motor reactivity to target onset can be modulated by the temporal binding with irrelevant signals from a distinct modality</w:t>
      </w:r>
    </w:p>
    <w:p w14:paraId="47B738B7" w14:textId="49DC4762" w:rsidR="00E3159D" w:rsidRPr="00FE1A48" w:rsidRDefault="00FE1A48" w:rsidP="00FE1A48">
      <w:pPr>
        <w:rPr>
          <w:rStyle w:val="topic"/>
          <w:rFonts w:eastAsia="Times New Roman" w:cs="Times New Roman"/>
          <w:i/>
        </w:rPr>
      </w:pPr>
      <w:r w:rsidRPr="00FE1A48">
        <w:rPr>
          <w:rFonts w:cs="Times New Roman"/>
          <w:i/>
          <w:lang w:val="fr-FR"/>
        </w:rPr>
        <w:t>Manuel Vidal</w:t>
      </w:r>
      <w:r w:rsidRPr="00FE1A48">
        <w:rPr>
          <w:rFonts w:cs="Times New Roman"/>
          <w:i/>
          <w:vertAlign w:val="superscript"/>
          <w:lang w:val="fr-FR"/>
        </w:rPr>
        <w:t xml:space="preserve"> </w:t>
      </w:r>
      <w:r w:rsidRPr="00FE1A48">
        <w:rPr>
          <w:rFonts w:cs="Times New Roman"/>
          <w:i/>
          <w:lang w:val="fr-FR"/>
        </w:rPr>
        <w:t xml:space="preserve">and Laurent </w:t>
      </w:r>
      <w:proofErr w:type="spellStart"/>
      <w:r w:rsidRPr="00FE1A48">
        <w:rPr>
          <w:rFonts w:cs="Times New Roman"/>
          <w:i/>
          <w:lang w:val="fr-FR"/>
        </w:rPr>
        <w:t>Madelain</w:t>
      </w:r>
      <w:proofErr w:type="spellEnd"/>
    </w:p>
    <w:p w14:paraId="5B07AB35" w14:textId="77777777" w:rsidR="00E3159D" w:rsidRDefault="00E3159D" w:rsidP="00E3159D">
      <w:pPr>
        <w:rPr>
          <w:rStyle w:val="author"/>
          <w:rFonts w:eastAsia="Times New Roman" w:cs="Times New Roman"/>
          <w:i/>
          <w:iCs/>
        </w:rPr>
      </w:pPr>
    </w:p>
    <w:p w14:paraId="503FEB37" w14:textId="0ABF38D3" w:rsidR="00E3159D" w:rsidRDefault="00E3159D" w:rsidP="00E3159D">
      <w:pPr>
        <w:rPr>
          <w:rStyle w:val="author"/>
          <w:rFonts w:eastAsia="Times New Roman" w:cs="Times New Roman"/>
          <w:i/>
          <w:iCs/>
        </w:rPr>
      </w:pPr>
      <w:r w:rsidRPr="00DE524A">
        <w:rPr>
          <w:rStyle w:val="title"/>
          <w:rFonts w:eastAsia="Times New Roman" w:cs="Times New Roman"/>
          <w:sz w:val="28"/>
          <w:szCs w:val="28"/>
        </w:rPr>
        <w:t>10h</w:t>
      </w:r>
      <w:r>
        <w:rPr>
          <w:rStyle w:val="title"/>
          <w:rFonts w:eastAsia="Times New Roman" w:cs="Times New Roman"/>
        </w:rPr>
        <w:t xml:space="preserve"> </w:t>
      </w:r>
      <w:r w:rsidRPr="00DE524A">
        <w:rPr>
          <w:rStyle w:val="title"/>
          <w:rFonts w:eastAsia="Times New Roman" w:cs="Times New Roman"/>
          <w:b/>
        </w:rPr>
        <w:t xml:space="preserve">Attending and inhibiting stimuli that match the contents of visual working memory: Evidence from eye movements and </w:t>
      </w:r>
      <w:proofErr w:type="spellStart"/>
      <w:r w:rsidRPr="00DE524A">
        <w:rPr>
          <w:rStyle w:val="title"/>
          <w:rFonts w:eastAsia="Times New Roman" w:cs="Times New Roman"/>
          <w:b/>
        </w:rPr>
        <w:t>pupillometry</w:t>
      </w:r>
      <w:proofErr w:type="spellEnd"/>
      <w:r>
        <w:rPr>
          <w:rFonts w:eastAsia="Times New Roman" w:cs="Times New Roman"/>
        </w:rPr>
        <w:br/>
      </w:r>
      <w:proofErr w:type="spellStart"/>
      <w:r>
        <w:rPr>
          <w:rStyle w:val="author"/>
          <w:rFonts w:eastAsia="Times New Roman" w:cs="Times New Roman"/>
          <w:i/>
          <w:iCs/>
        </w:rPr>
        <w:t>Sebastiaan</w:t>
      </w:r>
      <w:proofErr w:type="spellEnd"/>
      <w:r>
        <w:rPr>
          <w:rStyle w:val="author"/>
          <w:rFonts w:eastAsia="Times New Roman" w:cs="Times New Roman"/>
          <w:i/>
          <w:iCs/>
        </w:rPr>
        <w:t> </w:t>
      </w:r>
      <w:proofErr w:type="spellStart"/>
      <w:r>
        <w:rPr>
          <w:rStyle w:val="author"/>
          <w:rFonts w:eastAsia="Times New Roman" w:cs="Times New Roman"/>
          <w:i/>
          <w:iCs/>
        </w:rPr>
        <w:t>Mathôt</w:t>
      </w:r>
      <w:proofErr w:type="spellEnd"/>
      <w:r>
        <w:rPr>
          <w:rStyle w:val="author"/>
          <w:rFonts w:eastAsia="Times New Roman" w:cs="Times New Roman"/>
          <w:i/>
          <w:iCs/>
        </w:rPr>
        <w:t xml:space="preserve">, Elle Van </w:t>
      </w:r>
      <w:proofErr w:type="spellStart"/>
      <w:r>
        <w:rPr>
          <w:rStyle w:val="author"/>
          <w:rFonts w:eastAsia="Times New Roman" w:cs="Times New Roman"/>
          <w:i/>
          <w:iCs/>
        </w:rPr>
        <w:t>Heusden</w:t>
      </w:r>
      <w:proofErr w:type="spellEnd"/>
      <w:r>
        <w:rPr>
          <w:rStyle w:val="author"/>
          <w:rFonts w:eastAsia="Times New Roman" w:cs="Times New Roman"/>
          <w:i/>
          <w:iCs/>
        </w:rPr>
        <w:t xml:space="preserve">, Stefan Van der </w:t>
      </w:r>
      <w:proofErr w:type="spellStart"/>
      <w:r>
        <w:rPr>
          <w:rStyle w:val="author"/>
          <w:rFonts w:eastAsia="Times New Roman" w:cs="Times New Roman"/>
          <w:i/>
          <w:iCs/>
        </w:rPr>
        <w:t>Stigchel</w:t>
      </w:r>
      <w:proofErr w:type="spellEnd"/>
    </w:p>
    <w:p w14:paraId="7CBD1297" w14:textId="77777777" w:rsidR="003D3B96" w:rsidRDefault="003D3B96" w:rsidP="003D3B96">
      <w:pPr>
        <w:rPr>
          <w:rFonts w:cs="Arial"/>
          <w:sz w:val="28"/>
          <w:szCs w:val="28"/>
        </w:rPr>
      </w:pPr>
    </w:p>
    <w:p w14:paraId="7C7F1AB8" w14:textId="20A642C3" w:rsidR="003D3B96" w:rsidRDefault="00183BB4" w:rsidP="003D3B96">
      <w:pPr>
        <w:rPr>
          <w:rFonts w:cs="Arial"/>
          <w:sz w:val="28"/>
          <w:szCs w:val="28"/>
        </w:rPr>
      </w:pPr>
      <w:r>
        <w:rPr>
          <w:rFonts w:cs="Arial"/>
          <w:sz w:val="28"/>
          <w:szCs w:val="28"/>
        </w:rPr>
        <w:t>10h20</w:t>
      </w:r>
      <w:r w:rsidR="003D3B96">
        <w:rPr>
          <w:rFonts w:cs="Arial"/>
          <w:sz w:val="28"/>
          <w:szCs w:val="28"/>
        </w:rPr>
        <w:t>-11h00 Coffee Break + Posters</w:t>
      </w:r>
    </w:p>
    <w:p w14:paraId="33310C64" w14:textId="77777777" w:rsidR="003D3B96" w:rsidRDefault="003D3B96" w:rsidP="003D3B96">
      <w:pPr>
        <w:rPr>
          <w:rFonts w:cs="Arial"/>
          <w:sz w:val="28"/>
          <w:szCs w:val="28"/>
        </w:rPr>
      </w:pPr>
    </w:p>
    <w:p w14:paraId="6EF6C873" w14:textId="78088092" w:rsidR="003D3B96" w:rsidRDefault="003D3B96" w:rsidP="003D3B96">
      <w:pPr>
        <w:rPr>
          <w:rFonts w:cs="Arial"/>
          <w:sz w:val="28"/>
          <w:szCs w:val="28"/>
        </w:rPr>
      </w:pPr>
      <w:r>
        <w:rPr>
          <w:rFonts w:cs="Arial"/>
          <w:sz w:val="28"/>
          <w:szCs w:val="28"/>
        </w:rPr>
        <w:t xml:space="preserve">11h00-12h00 </w:t>
      </w:r>
      <w:r w:rsidR="00C64D2C" w:rsidRPr="00C103CF">
        <w:rPr>
          <w:rFonts w:cs="Arial"/>
          <w:b/>
          <w:sz w:val="28"/>
          <w:szCs w:val="28"/>
        </w:rPr>
        <w:t>Keynote Lecture</w:t>
      </w:r>
      <w:r w:rsidR="00C64D2C" w:rsidRPr="00C103CF">
        <w:rPr>
          <w:rFonts w:cs="Arial"/>
          <w:sz w:val="28"/>
          <w:szCs w:val="28"/>
        </w:rPr>
        <w:t xml:space="preserve"> – Karl </w:t>
      </w:r>
      <w:proofErr w:type="spellStart"/>
      <w:r w:rsidR="00C64D2C" w:rsidRPr="00C103CF">
        <w:rPr>
          <w:rFonts w:cs="Arial"/>
          <w:sz w:val="28"/>
          <w:szCs w:val="28"/>
        </w:rPr>
        <w:t>Gegenfurtner</w:t>
      </w:r>
      <w:proofErr w:type="spellEnd"/>
      <w:r w:rsidR="00C64D2C" w:rsidRPr="00C103CF">
        <w:rPr>
          <w:rFonts w:cs="Arial"/>
          <w:sz w:val="28"/>
          <w:szCs w:val="28"/>
        </w:rPr>
        <w:t xml:space="preserve"> (</w:t>
      </w:r>
      <w:r w:rsidR="00C64D2C" w:rsidRPr="00C103CF">
        <w:rPr>
          <w:sz w:val="28"/>
          <w:szCs w:val="28"/>
        </w:rPr>
        <w:t>Justus-Liebig-</w:t>
      </w:r>
      <w:proofErr w:type="spellStart"/>
      <w:r w:rsidR="00C64D2C" w:rsidRPr="00C103CF">
        <w:rPr>
          <w:sz w:val="28"/>
          <w:szCs w:val="28"/>
        </w:rPr>
        <w:t>Universität</w:t>
      </w:r>
      <w:proofErr w:type="spellEnd"/>
      <w:r w:rsidR="00C64D2C" w:rsidRPr="00C103CF">
        <w:rPr>
          <w:sz w:val="28"/>
          <w:szCs w:val="28"/>
        </w:rPr>
        <w:t>, GE</w:t>
      </w:r>
      <w:r w:rsidR="00C64D2C" w:rsidRPr="00C103CF">
        <w:rPr>
          <w:rFonts w:cs="Arial"/>
          <w:sz w:val="28"/>
          <w:szCs w:val="28"/>
        </w:rPr>
        <w:t>)</w:t>
      </w:r>
    </w:p>
    <w:p w14:paraId="0C74D29A" w14:textId="77F6FB12" w:rsidR="003D3B96" w:rsidRDefault="00E3159D" w:rsidP="003D3B96">
      <w:pPr>
        <w:rPr>
          <w:rFonts w:cs="Arial"/>
        </w:rPr>
      </w:pPr>
      <w:r w:rsidRPr="00DE524A">
        <w:rPr>
          <w:rFonts w:cs="Arial"/>
        </w:rPr>
        <w:t xml:space="preserve">Moderator: </w:t>
      </w:r>
      <w:r w:rsidR="00DE524A" w:rsidRPr="00DE524A">
        <w:rPr>
          <w:rFonts w:cs="Arial"/>
        </w:rPr>
        <w:t xml:space="preserve">M. </w:t>
      </w:r>
      <w:proofErr w:type="spellStart"/>
      <w:r w:rsidR="00DE524A" w:rsidRPr="00DE524A">
        <w:rPr>
          <w:rFonts w:cs="Arial"/>
        </w:rPr>
        <w:t>Dojat</w:t>
      </w:r>
      <w:proofErr w:type="spellEnd"/>
    </w:p>
    <w:p w14:paraId="33CB82C4" w14:textId="77777777" w:rsidR="00392A91" w:rsidRPr="00DE524A" w:rsidRDefault="00392A91" w:rsidP="003D3B96">
      <w:pPr>
        <w:rPr>
          <w:rFonts w:cs="Arial"/>
        </w:rPr>
      </w:pPr>
    </w:p>
    <w:p w14:paraId="73129944" w14:textId="77777777" w:rsidR="007F5AF7" w:rsidRDefault="007F5AF7" w:rsidP="007F5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rPr>
      </w:pPr>
      <w:r w:rsidRPr="007F5AF7">
        <w:rPr>
          <w:rFonts w:cs="Courier"/>
          <w:i/>
        </w:rPr>
        <w:t xml:space="preserve">Vision and eye movements  </w:t>
      </w:r>
    </w:p>
    <w:p w14:paraId="74A4280C" w14:textId="77777777" w:rsidR="00E925A2" w:rsidRPr="00392A91" w:rsidRDefault="00E925A2" w:rsidP="007F5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i/>
        </w:rPr>
      </w:pPr>
    </w:p>
    <w:p w14:paraId="706BCFDF" w14:textId="2B8EBE44" w:rsidR="007F5AF7" w:rsidRPr="007F5AF7" w:rsidRDefault="007F5AF7" w:rsidP="007F5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rPr>
      </w:pPr>
      <w:r w:rsidRPr="007F5AF7">
        <w:rPr>
          <w:rFonts w:cs="Courier"/>
        </w:rPr>
        <w:t xml:space="preserve">The existence of a central fovea, the small retinal region with high analytical performance, is arguably the most prominent design feature of the primate visual system. This centralization comes along with the corresponding capability to move the eyes to reposition the fovea continuously.  Past research on perception was mainly concerned with </w:t>
      </w:r>
      <w:proofErr w:type="spellStart"/>
      <w:r w:rsidRPr="007F5AF7">
        <w:rPr>
          <w:rFonts w:cs="Courier"/>
        </w:rPr>
        <w:t>foveal</w:t>
      </w:r>
      <w:proofErr w:type="spellEnd"/>
      <w:r w:rsidRPr="007F5AF7">
        <w:rPr>
          <w:rFonts w:cs="Courier"/>
        </w:rPr>
        <w:t xml:space="preserve"> vision while the eyes were stationary. Research on the role of eye movements in visual perception emphasized their negative aspects, for example the active suppression of vision before and during the execution of saccades. But is the only benefit of our precise eye movement system to provide high acuity of small regions at the cost of retinal </w:t>
      </w:r>
      <w:proofErr w:type="gramStart"/>
      <w:r w:rsidRPr="007F5AF7">
        <w:rPr>
          <w:rFonts w:cs="Courier"/>
        </w:rPr>
        <w:t>blur</w:t>
      </w:r>
      <w:proofErr w:type="gramEnd"/>
      <w:r w:rsidRPr="007F5AF7">
        <w:rPr>
          <w:rFonts w:cs="Courier"/>
        </w:rPr>
        <w:t xml:space="preserve"> during their execution?  In my talk I will compare human visual perception with and without eye movements to emphasize different aspects and functions of eye movements. I will show that the interaction between eye movements and visual perception is optimized for the active sampling of information across the visual field, and for the calibration of different parts of the visual field. </w:t>
      </w:r>
    </w:p>
    <w:p w14:paraId="78C003EE" w14:textId="77777777" w:rsidR="003D3B96" w:rsidRDefault="003D3B96" w:rsidP="003D3B96">
      <w:pPr>
        <w:rPr>
          <w:rFonts w:cs="Arial"/>
          <w:sz w:val="28"/>
          <w:szCs w:val="28"/>
        </w:rPr>
      </w:pPr>
    </w:p>
    <w:p w14:paraId="1D275A2C" w14:textId="31EE6D69" w:rsidR="003B3B64" w:rsidRDefault="00581EB4" w:rsidP="00E3159D">
      <w:pPr>
        <w:rPr>
          <w:rFonts w:cs="Arial"/>
          <w:sz w:val="28"/>
          <w:szCs w:val="28"/>
        </w:rPr>
      </w:pPr>
      <w:r>
        <w:rPr>
          <w:rFonts w:cs="Arial"/>
          <w:sz w:val="28"/>
          <w:szCs w:val="28"/>
        </w:rPr>
        <w:t>12h00</w:t>
      </w:r>
      <w:r w:rsidR="003D3B96">
        <w:rPr>
          <w:rFonts w:cs="Arial"/>
          <w:sz w:val="28"/>
          <w:szCs w:val="28"/>
        </w:rPr>
        <w:t>-</w:t>
      </w:r>
      <w:r>
        <w:rPr>
          <w:rFonts w:cs="Arial"/>
          <w:sz w:val="28"/>
          <w:szCs w:val="28"/>
        </w:rPr>
        <w:t xml:space="preserve">13h30 </w:t>
      </w:r>
      <w:proofErr w:type="gramStart"/>
      <w:r w:rsidR="003D3B96">
        <w:rPr>
          <w:rFonts w:cs="Arial"/>
          <w:sz w:val="28"/>
          <w:szCs w:val="28"/>
        </w:rPr>
        <w:t>Lunch</w:t>
      </w:r>
      <w:proofErr w:type="gramEnd"/>
    </w:p>
    <w:p w14:paraId="09BB10F2" w14:textId="77777777" w:rsidR="003B3B64" w:rsidRDefault="003B3B64" w:rsidP="00E3159D">
      <w:pPr>
        <w:rPr>
          <w:rFonts w:cs="Arial"/>
          <w:sz w:val="28"/>
          <w:szCs w:val="28"/>
        </w:rPr>
      </w:pPr>
    </w:p>
    <w:p w14:paraId="416C79E2" w14:textId="0FD3DB2C" w:rsidR="00E3159D" w:rsidRDefault="00E3159D" w:rsidP="00E3159D">
      <w:pPr>
        <w:rPr>
          <w:rFonts w:cs="Arial"/>
          <w:sz w:val="28"/>
          <w:szCs w:val="28"/>
        </w:rPr>
      </w:pPr>
      <w:r>
        <w:rPr>
          <w:rFonts w:cs="Arial"/>
          <w:sz w:val="28"/>
          <w:szCs w:val="28"/>
        </w:rPr>
        <w:t xml:space="preserve">Session </w:t>
      </w:r>
      <w:r w:rsidR="00DE524A">
        <w:rPr>
          <w:rFonts w:cs="Arial"/>
          <w:sz w:val="28"/>
          <w:szCs w:val="28"/>
        </w:rPr>
        <w:t>3</w:t>
      </w:r>
      <w:r>
        <w:rPr>
          <w:rFonts w:cs="Arial"/>
          <w:sz w:val="28"/>
          <w:szCs w:val="28"/>
        </w:rPr>
        <w:t xml:space="preserve">: Moderator M. </w:t>
      </w:r>
      <w:proofErr w:type="spellStart"/>
      <w:r>
        <w:rPr>
          <w:rFonts w:cs="Arial"/>
          <w:sz w:val="28"/>
          <w:szCs w:val="28"/>
        </w:rPr>
        <w:t>Dojat</w:t>
      </w:r>
      <w:proofErr w:type="spellEnd"/>
    </w:p>
    <w:p w14:paraId="5BCC1768" w14:textId="185F7E2A" w:rsidR="00DE524A" w:rsidRPr="00DE524A" w:rsidRDefault="00581EB4" w:rsidP="00DE524A">
      <w:pPr>
        <w:rPr>
          <w:rFonts w:cs="Arial"/>
          <w:sz w:val="28"/>
          <w:szCs w:val="28"/>
        </w:rPr>
      </w:pPr>
      <w:proofErr w:type="gramStart"/>
      <w:r>
        <w:rPr>
          <w:rFonts w:cs="Arial"/>
          <w:sz w:val="28"/>
          <w:szCs w:val="28"/>
        </w:rPr>
        <w:t xml:space="preserve">13h30 </w:t>
      </w:r>
      <w:r w:rsidR="00DE524A">
        <w:rPr>
          <w:rFonts w:cs="Arial"/>
          <w:sz w:val="28"/>
          <w:szCs w:val="28"/>
        </w:rPr>
        <w:t xml:space="preserve"> </w:t>
      </w:r>
      <w:r w:rsidR="00DE524A" w:rsidRPr="00DE524A">
        <w:rPr>
          <w:rStyle w:val="title"/>
          <w:rFonts w:eastAsia="Times New Roman" w:cs="Times New Roman"/>
          <w:b/>
        </w:rPr>
        <w:t>The</w:t>
      </w:r>
      <w:proofErr w:type="gramEnd"/>
      <w:r w:rsidR="00DE524A" w:rsidRPr="00DE524A">
        <w:rPr>
          <w:rStyle w:val="title"/>
          <w:rFonts w:eastAsia="Times New Roman" w:cs="Times New Roman"/>
          <w:b/>
        </w:rPr>
        <w:t xml:space="preserve"> role of the superior parietal lobule in attention for space and attention for </w:t>
      </w:r>
      <w:proofErr w:type="spellStart"/>
      <w:r w:rsidR="00DE524A" w:rsidRPr="00DE524A">
        <w:rPr>
          <w:rStyle w:val="title"/>
          <w:rFonts w:eastAsia="Times New Roman" w:cs="Times New Roman"/>
          <w:b/>
        </w:rPr>
        <w:t>multifeatured</w:t>
      </w:r>
      <w:proofErr w:type="spellEnd"/>
      <w:r w:rsidR="00DE524A" w:rsidRPr="00DE524A">
        <w:rPr>
          <w:rStyle w:val="title"/>
          <w:rFonts w:eastAsia="Times New Roman" w:cs="Times New Roman"/>
          <w:b/>
        </w:rPr>
        <w:t xml:space="preserve"> shapes processing</w:t>
      </w:r>
      <w:r w:rsidR="00DE524A">
        <w:rPr>
          <w:rFonts w:eastAsia="Times New Roman" w:cs="Times New Roman"/>
        </w:rPr>
        <w:br/>
      </w:r>
      <w:r w:rsidR="00DE524A">
        <w:rPr>
          <w:rStyle w:val="author"/>
          <w:rFonts w:eastAsia="Times New Roman" w:cs="Times New Roman"/>
          <w:i/>
          <w:iCs/>
        </w:rPr>
        <w:t>Laure </w:t>
      </w:r>
      <w:proofErr w:type="spellStart"/>
      <w:r w:rsidR="00DE524A">
        <w:rPr>
          <w:rStyle w:val="author"/>
          <w:rFonts w:eastAsia="Times New Roman" w:cs="Times New Roman"/>
          <w:i/>
          <w:iCs/>
        </w:rPr>
        <w:t>P</w:t>
      </w:r>
      <w:r w:rsidR="00946166">
        <w:rPr>
          <w:rStyle w:val="author"/>
          <w:rFonts w:eastAsia="Times New Roman" w:cs="Times New Roman"/>
          <w:i/>
          <w:iCs/>
        </w:rPr>
        <w:t>isella</w:t>
      </w:r>
      <w:proofErr w:type="spellEnd"/>
    </w:p>
    <w:p w14:paraId="3FAAE85E" w14:textId="77777777" w:rsidR="00DE524A" w:rsidRDefault="00DE524A" w:rsidP="00DE524A">
      <w:pPr>
        <w:rPr>
          <w:rStyle w:val="author"/>
          <w:rFonts w:eastAsia="Times New Roman" w:cs="Times New Roman"/>
          <w:i/>
          <w:iCs/>
        </w:rPr>
      </w:pPr>
    </w:p>
    <w:p w14:paraId="1AA13418" w14:textId="0DC1B83D" w:rsidR="00DE524A" w:rsidRDefault="00DE524A" w:rsidP="00DE524A">
      <w:pPr>
        <w:rPr>
          <w:rStyle w:val="author"/>
          <w:rFonts w:eastAsia="Times New Roman" w:cs="Times New Roman"/>
          <w:i/>
          <w:iCs/>
        </w:rPr>
      </w:pPr>
      <w:r w:rsidRPr="00DE524A">
        <w:rPr>
          <w:rStyle w:val="title"/>
          <w:rFonts w:eastAsia="Times New Roman" w:cs="Times New Roman"/>
          <w:sz w:val="28"/>
          <w:szCs w:val="28"/>
        </w:rPr>
        <w:t>13h50</w:t>
      </w:r>
      <w:r>
        <w:rPr>
          <w:rStyle w:val="title"/>
          <w:rFonts w:eastAsia="Times New Roman" w:cs="Times New Roman"/>
        </w:rPr>
        <w:t xml:space="preserve"> </w:t>
      </w:r>
      <w:r w:rsidRPr="00DE524A">
        <w:rPr>
          <w:rStyle w:val="title"/>
          <w:rFonts w:eastAsia="Times New Roman" w:cs="Times New Roman"/>
          <w:b/>
        </w:rPr>
        <w:t>Contextual differential saccadic adaptation controlled by the target color and/or shape</w:t>
      </w:r>
      <w:r w:rsidRPr="00DE524A">
        <w:rPr>
          <w:rFonts w:eastAsia="Times New Roman" w:cs="Times New Roman"/>
          <w:b/>
        </w:rPr>
        <w:br/>
      </w:r>
      <w:proofErr w:type="spellStart"/>
      <w:r>
        <w:rPr>
          <w:rStyle w:val="author"/>
          <w:rFonts w:eastAsia="Times New Roman" w:cs="Times New Roman"/>
          <w:i/>
          <w:iCs/>
        </w:rPr>
        <w:t>Sohir</w:t>
      </w:r>
      <w:proofErr w:type="spellEnd"/>
      <w:r>
        <w:rPr>
          <w:rStyle w:val="author"/>
          <w:rFonts w:eastAsia="Times New Roman" w:cs="Times New Roman"/>
          <w:i/>
          <w:iCs/>
        </w:rPr>
        <w:t> </w:t>
      </w:r>
      <w:proofErr w:type="spellStart"/>
      <w:r>
        <w:rPr>
          <w:rStyle w:val="author"/>
          <w:rFonts w:eastAsia="Times New Roman" w:cs="Times New Roman"/>
          <w:i/>
          <w:iCs/>
        </w:rPr>
        <w:t>Rahmouni</w:t>
      </w:r>
      <w:proofErr w:type="spellEnd"/>
      <w:r>
        <w:rPr>
          <w:rStyle w:val="author"/>
          <w:rFonts w:eastAsia="Times New Roman" w:cs="Times New Roman"/>
          <w:i/>
          <w:iCs/>
        </w:rPr>
        <w:t xml:space="preserve">, </w:t>
      </w:r>
      <w:proofErr w:type="spellStart"/>
      <w:r>
        <w:rPr>
          <w:rStyle w:val="author"/>
          <w:rFonts w:eastAsia="Times New Roman" w:cs="Times New Roman"/>
          <w:i/>
          <w:iCs/>
        </w:rPr>
        <w:t>Jerémie</w:t>
      </w:r>
      <w:proofErr w:type="spellEnd"/>
      <w:r>
        <w:rPr>
          <w:rStyle w:val="author"/>
          <w:rFonts w:eastAsia="Times New Roman" w:cs="Times New Roman"/>
          <w:i/>
          <w:iCs/>
        </w:rPr>
        <w:t> </w:t>
      </w:r>
      <w:proofErr w:type="spellStart"/>
      <w:r>
        <w:rPr>
          <w:rStyle w:val="author"/>
          <w:rFonts w:eastAsia="Times New Roman" w:cs="Times New Roman"/>
          <w:i/>
          <w:iCs/>
        </w:rPr>
        <w:t>Jozefowiez</w:t>
      </w:r>
      <w:proofErr w:type="spellEnd"/>
      <w:r>
        <w:rPr>
          <w:rStyle w:val="author"/>
          <w:rFonts w:eastAsia="Times New Roman" w:cs="Times New Roman"/>
          <w:i/>
          <w:iCs/>
        </w:rPr>
        <w:t>, Laurent </w:t>
      </w:r>
      <w:proofErr w:type="spellStart"/>
      <w:r>
        <w:rPr>
          <w:rStyle w:val="author"/>
          <w:rFonts w:eastAsia="Times New Roman" w:cs="Times New Roman"/>
          <w:i/>
          <w:iCs/>
        </w:rPr>
        <w:t>Madelain</w:t>
      </w:r>
      <w:proofErr w:type="spellEnd"/>
    </w:p>
    <w:p w14:paraId="35583D4F" w14:textId="77777777" w:rsidR="00DE524A" w:rsidRDefault="00DE524A" w:rsidP="00DE524A">
      <w:pPr>
        <w:rPr>
          <w:rStyle w:val="author"/>
          <w:rFonts w:eastAsia="Times New Roman" w:cs="Times New Roman"/>
          <w:i/>
          <w:iCs/>
        </w:rPr>
      </w:pPr>
    </w:p>
    <w:p w14:paraId="1534C935" w14:textId="77777777" w:rsidR="00DE524A" w:rsidRDefault="00DE524A" w:rsidP="00DE524A">
      <w:pPr>
        <w:rPr>
          <w:rStyle w:val="topic"/>
          <w:rFonts w:eastAsia="Times New Roman" w:cs="Times New Roman"/>
          <w:sz w:val="15"/>
          <w:szCs w:val="15"/>
        </w:rPr>
      </w:pPr>
    </w:p>
    <w:p w14:paraId="2517B100" w14:textId="0869AF69" w:rsidR="00DE524A" w:rsidRDefault="00DE524A" w:rsidP="00DE524A">
      <w:pPr>
        <w:rPr>
          <w:rStyle w:val="author"/>
          <w:rFonts w:eastAsia="Times New Roman" w:cs="Times New Roman"/>
          <w:i/>
          <w:iCs/>
        </w:rPr>
      </w:pPr>
      <w:r w:rsidRPr="00DE524A">
        <w:rPr>
          <w:rStyle w:val="title"/>
          <w:rFonts w:eastAsia="Times New Roman" w:cs="Times New Roman"/>
          <w:sz w:val="28"/>
          <w:szCs w:val="28"/>
        </w:rPr>
        <w:t>14h</w:t>
      </w:r>
      <w:r w:rsidR="00732CBD">
        <w:rPr>
          <w:rStyle w:val="title"/>
          <w:rFonts w:eastAsia="Times New Roman" w:cs="Times New Roman"/>
          <w:sz w:val="28"/>
          <w:szCs w:val="28"/>
        </w:rPr>
        <w:t>1</w:t>
      </w:r>
      <w:r w:rsidRPr="00DE524A">
        <w:rPr>
          <w:rStyle w:val="title"/>
          <w:rFonts w:eastAsia="Times New Roman" w:cs="Times New Roman"/>
          <w:sz w:val="28"/>
          <w:szCs w:val="28"/>
        </w:rPr>
        <w:t>0</w:t>
      </w:r>
      <w:r>
        <w:rPr>
          <w:rStyle w:val="title"/>
          <w:rFonts w:eastAsia="Times New Roman" w:cs="Times New Roman"/>
        </w:rPr>
        <w:t xml:space="preserve"> </w:t>
      </w:r>
      <w:proofErr w:type="gramStart"/>
      <w:r w:rsidRPr="00DE524A">
        <w:rPr>
          <w:rStyle w:val="title"/>
          <w:rFonts w:eastAsia="Times New Roman" w:cs="Times New Roman"/>
          <w:b/>
        </w:rPr>
        <w:t>From</w:t>
      </w:r>
      <w:proofErr w:type="gramEnd"/>
      <w:r w:rsidRPr="00DE524A">
        <w:rPr>
          <w:rStyle w:val="title"/>
          <w:rFonts w:eastAsia="Times New Roman" w:cs="Times New Roman"/>
          <w:b/>
        </w:rPr>
        <w:t xml:space="preserve"> its </w:t>
      </w:r>
      <w:proofErr w:type="spellStart"/>
      <w:r w:rsidRPr="00DE524A">
        <w:rPr>
          <w:rStyle w:val="title"/>
          <w:rFonts w:eastAsia="Times New Roman" w:cs="Times New Roman"/>
          <w:b/>
        </w:rPr>
        <w:t>spatio</w:t>
      </w:r>
      <w:proofErr w:type="spellEnd"/>
      <w:r w:rsidRPr="00DE524A">
        <w:rPr>
          <w:rStyle w:val="title"/>
          <w:rFonts w:eastAsia="Times New Roman" w:cs="Times New Roman"/>
          <w:b/>
        </w:rPr>
        <w:t xml:space="preserve">-temporally distributed representation in the brain to the here-and-now </w:t>
      </w:r>
      <w:proofErr w:type="spellStart"/>
      <w:r w:rsidRPr="00DE524A">
        <w:rPr>
          <w:rStyle w:val="title"/>
          <w:rFonts w:eastAsia="Times New Roman" w:cs="Times New Roman"/>
          <w:b/>
        </w:rPr>
        <w:t>foveation</w:t>
      </w:r>
      <w:proofErr w:type="spellEnd"/>
      <w:r w:rsidRPr="00DE524A">
        <w:rPr>
          <w:rStyle w:val="title"/>
          <w:rFonts w:eastAsia="Times New Roman" w:cs="Times New Roman"/>
          <w:b/>
        </w:rPr>
        <w:t xml:space="preserve"> of a moving visual object</w:t>
      </w:r>
      <w:r>
        <w:rPr>
          <w:rFonts w:eastAsia="Times New Roman" w:cs="Times New Roman"/>
        </w:rPr>
        <w:br/>
      </w:r>
      <w:r>
        <w:rPr>
          <w:rStyle w:val="author"/>
          <w:rFonts w:eastAsia="Times New Roman" w:cs="Times New Roman"/>
          <w:i/>
          <w:iCs/>
        </w:rPr>
        <w:t>Laurent </w:t>
      </w:r>
      <w:proofErr w:type="spellStart"/>
      <w:r>
        <w:rPr>
          <w:rStyle w:val="author"/>
          <w:rFonts w:eastAsia="Times New Roman" w:cs="Times New Roman"/>
          <w:i/>
          <w:iCs/>
        </w:rPr>
        <w:t>Goffart</w:t>
      </w:r>
      <w:proofErr w:type="spellEnd"/>
    </w:p>
    <w:p w14:paraId="221EBF97" w14:textId="77777777" w:rsidR="00FC6832" w:rsidRDefault="00FC6832" w:rsidP="003D3B96">
      <w:pPr>
        <w:rPr>
          <w:rFonts w:cs="Arial"/>
          <w:sz w:val="28"/>
          <w:szCs w:val="28"/>
        </w:rPr>
      </w:pPr>
    </w:p>
    <w:p w14:paraId="4D41AB42" w14:textId="35BCAED2" w:rsidR="00C64D2C" w:rsidRDefault="00581EB4" w:rsidP="00C64D2C">
      <w:pPr>
        <w:rPr>
          <w:rFonts w:cs="Arial"/>
          <w:sz w:val="28"/>
          <w:szCs w:val="28"/>
        </w:rPr>
      </w:pPr>
      <w:r w:rsidRPr="00C103CF">
        <w:rPr>
          <w:rFonts w:cs="Arial"/>
          <w:sz w:val="28"/>
          <w:szCs w:val="28"/>
        </w:rPr>
        <w:t>1</w:t>
      </w:r>
      <w:r>
        <w:rPr>
          <w:rFonts w:cs="Arial"/>
          <w:sz w:val="28"/>
          <w:szCs w:val="28"/>
        </w:rPr>
        <w:t>4</w:t>
      </w:r>
      <w:r w:rsidRPr="00C103CF">
        <w:rPr>
          <w:rFonts w:cs="Arial"/>
          <w:sz w:val="28"/>
          <w:szCs w:val="28"/>
        </w:rPr>
        <w:t>h</w:t>
      </w:r>
      <w:r>
        <w:rPr>
          <w:rFonts w:cs="Arial"/>
          <w:sz w:val="28"/>
          <w:szCs w:val="28"/>
        </w:rPr>
        <w:t>3</w:t>
      </w:r>
      <w:r w:rsidRPr="00C103CF">
        <w:rPr>
          <w:rFonts w:cs="Arial"/>
          <w:sz w:val="28"/>
          <w:szCs w:val="28"/>
        </w:rPr>
        <w:t>0</w:t>
      </w:r>
      <w:r w:rsidR="003D3B96" w:rsidRPr="00C103CF">
        <w:rPr>
          <w:rFonts w:cs="Arial"/>
          <w:sz w:val="28"/>
          <w:szCs w:val="28"/>
        </w:rPr>
        <w:t>-</w:t>
      </w:r>
      <w:r w:rsidR="00C64D2C" w:rsidRPr="00C64D2C">
        <w:rPr>
          <w:rFonts w:cs="Arial"/>
          <w:sz w:val="28"/>
          <w:szCs w:val="28"/>
        </w:rPr>
        <w:t xml:space="preserve"> </w:t>
      </w:r>
      <w:r>
        <w:rPr>
          <w:rFonts w:cs="Arial"/>
          <w:sz w:val="28"/>
          <w:szCs w:val="28"/>
        </w:rPr>
        <w:t xml:space="preserve">15h30 </w:t>
      </w:r>
      <w:r w:rsidR="00B20B43">
        <w:rPr>
          <w:rFonts w:cs="Arial"/>
          <w:sz w:val="28"/>
          <w:szCs w:val="28"/>
        </w:rPr>
        <w:t xml:space="preserve">L. </w:t>
      </w:r>
      <w:proofErr w:type="spellStart"/>
      <w:r w:rsidR="00B20B43">
        <w:rPr>
          <w:rFonts w:cs="Arial"/>
          <w:sz w:val="28"/>
          <w:szCs w:val="28"/>
        </w:rPr>
        <w:t>Madelain</w:t>
      </w:r>
      <w:proofErr w:type="spellEnd"/>
      <w:r w:rsidR="00B20B43">
        <w:rPr>
          <w:rFonts w:cs="Arial"/>
          <w:sz w:val="28"/>
          <w:szCs w:val="28"/>
        </w:rPr>
        <w:t xml:space="preserve">: </w:t>
      </w:r>
      <w:r>
        <w:rPr>
          <w:rFonts w:cs="Arial"/>
          <w:sz w:val="28"/>
          <w:szCs w:val="28"/>
        </w:rPr>
        <w:t>Business meeting &amp; clo</w:t>
      </w:r>
      <w:r w:rsidR="00E3159D">
        <w:rPr>
          <w:rFonts w:cs="Arial"/>
          <w:sz w:val="28"/>
          <w:szCs w:val="28"/>
        </w:rPr>
        <w:t>sing</w:t>
      </w:r>
    </w:p>
    <w:p w14:paraId="352FC26E" w14:textId="692BB813" w:rsidR="00420DE0" w:rsidRDefault="00420DE0" w:rsidP="00C103CF">
      <w:pPr>
        <w:pStyle w:val="HTMLprformat"/>
        <w:rPr>
          <w:rFonts w:asciiTheme="minorHAnsi" w:hAnsiTheme="minorHAnsi"/>
          <w:sz w:val="28"/>
          <w:szCs w:val="28"/>
        </w:rPr>
      </w:pPr>
    </w:p>
    <w:p w14:paraId="2D52BEE8" w14:textId="77777777" w:rsidR="0092534B" w:rsidRDefault="0092534B" w:rsidP="00C103CF">
      <w:pPr>
        <w:pStyle w:val="HTMLprformat"/>
        <w:rPr>
          <w:rFonts w:asciiTheme="minorHAnsi" w:hAnsiTheme="minorHAnsi"/>
          <w:sz w:val="28"/>
          <w:szCs w:val="28"/>
        </w:rPr>
      </w:pPr>
    </w:p>
    <w:p w14:paraId="4857A440" w14:textId="77777777" w:rsidR="00DE524A" w:rsidRDefault="00DE524A" w:rsidP="00C103CF">
      <w:pPr>
        <w:pStyle w:val="HTMLprformat"/>
        <w:rPr>
          <w:rFonts w:asciiTheme="minorHAnsi" w:hAnsiTheme="minorHAnsi"/>
          <w:sz w:val="28"/>
          <w:szCs w:val="28"/>
        </w:rPr>
      </w:pPr>
    </w:p>
    <w:p w14:paraId="65450E61" w14:textId="77777777" w:rsidR="00DE524A" w:rsidRDefault="00DE524A" w:rsidP="00C103CF">
      <w:pPr>
        <w:pStyle w:val="HTMLprformat"/>
        <w:rPr>
          <w:rFonts w:asciiTheme="minorHAnsi" w:hAnsiTheme="minorHAnsi"/>
          <w:sz w:val="28"/>
          <w:szCs w:val="28"/>
        </w:rPr>
      </w:pPr>
    </w:p>
    <w:p w14:paraId="5A729FC6" w14:textId="56AACE57" w:rsidR="0092534B" w:rsidRPr="007F5AF7" w:rsidRDefault="00063AF4" w:rsidP="007F5AF7">
      <w:pPr>
        <w:rPr>
          <w:rFonts w:cs="Courier"/>
          <w:sz w:val="28"/>
          <w:szCs w:val="28"/>
        </w:rPr>
      </w:pPr>
      <w:r>
        <w:rPr>
          <w:sz w:val="28"/>
          <w:szCs w:val="28"/>
        </w:rPr>
        <w:br w:type="page"/>
      </w:r>
    </w:p>
    <w:p w14:paraId="360C7B4A" w14:textId="77777777" w:rsidR="00420DE0" w:rsidRPr="00842F52" w:rsidRDefault="00420DE0" w:rsidP="00420DE0">
      <w:pPr>
        <w:ind w:left="142"/>
        <w:rPr>
          <w:b/>
          <w:sz w:val="44"/>
          <w:szCs w:val="44"/>
        </w:rPr>
      </w:pPr>
      <w:proofErr w:type="spellStart"/>
      <w:r w:rsidRPr="00842F52">
        <w:rPr>
          <w:b/>
          <w:sz w:val="44"/>
          <w:szCs w:val="44"/>
        </w:rPr>
        <w:t>Evénement</w:t>
      </w:r>
      <w:proofErr w:type="spellEnd"/>
      <w:r w:rsidRPr="00842F52">
        <w:rPr>
          <w:b/>
          <w:sz w:val="44"/>
          <w:szCs w:val="44"/>
        </w:rPr>
        <w:t xml:space="preserve"> satellite</w:t>
      </w:r>
    </w:p>
    <w:p w14:paraId="17E296CF" w14:textId="38ACE700" w:rsidR="00420DE0" w:rsidRDefault="00420DE0" w:rsidP="00420DE0">
      <w:pPr>
        <w:ind w:left="567"/>
        <w:rPr>
          <w:sz w:val="44"/>
          <w:szCs w:val="44"/>
        </w:rPr>
      </w:pPr>
      <w:proofErr w:type="spellStart"/>
      <w:proofErr w:type="gramStart"/>
      <w:r>
        <w:rPr>
          <w:sz w:val="44"/>
          <w:szCs w:val="44"/>
        </w:rPr>
        <w:t>Cours</w:t>
      </w:r>
      <w:proofErr w:type="spellEnd"/>
      <w:r>
        <w:rPr>
          <w:sz w:val="44"/>
          <w:szCs w:val="44"/>
        </w:rPr>
        <w:t xml:space="preserve"> :</w:t>
      </w:r>
      <w:proofErr w:type="gramEnd"/>
      <w:r>
        <w:rPr>
          <w:sz w:val="44"/>
          <w:szCs w:val="44"/>
        </w:rPr>
        <w:t xml:space="preserve"> </w:t>
      </w:r>
      <w:proofErr w:type="spellStart"/>
      <w:r>
        <w:rPr>
          <w:sz w:val="44"/>
          <w:szCs w:val="44"/>
        </w:rPr>
        <w:t>Traitement</w:t>
      </w:r>
      <w:proofErr w:type="spellEnd"/>
      <w:r>
        <w:rPr>
          <w:sz w:val="44"/>
          <w:szCs w:val="44"/>
        </w:rPr>
        <w:t xml:space="preserve"> </w:t>
      </w:r>
      <w:proofErr w:type="spellStart"/>
      <w:r>
        <w:rPr>
          <w:sz w:val="44"/>
          <w:szCs w:val="44"/>
        </w:rPr>
        <w:t>d’information</w:t>
      </w:r>
      <w:r w:rsidR="00063AF4">
        <w:rPr>
          <w:sz w:val="44"/>
          <w:szCs w:val="44"/>
        </w:rPr>
        <w:t>s</w:t>
      </w:r>
      <w:proofErr w:type="spellEnd"/>
      <w:r>
        <w:rPr>
          <w:sz w:val="44"/>
          <w:szCs w:val="44"/>
        </w:rPr>
        <w:t xml:space="preserve"> en sciences de la Vision</w:t>
      </w:r>
    </w:p>
    <w:p w14:paraId="03841C0B" w14:textId="77777777" w:rsidR="00F223E7" w:rsidRDefault="00F223E7" w:rsidP="00420DE0">
      <w:pPr>
        <w:ind w:left="567"/>
        <w:rPr>
          <w:sz w:val="44"/>
          <w:szCs w:val="44"/>
        </w:rPr>
      </w:pPr>
    </w:p>
    <w:p w14:paraId="6AC03D44" w14:textId="77777777" w:rsidR="00420DE0" w:rsidRDefault="00420DE0" w:rsidP="00420DE0">
      <w:pPr>
        <w:ind w:left="851"/>
        <w:rPr>
          <w:sz w:val="44"/>
          <w:szCs w:val="44"/>
        </w:rPr>
      </w:pPr>
      <w:proofErr w:type="spellStart"/>
      <w:r>
        <w:rPr>
          <w:sz w:val="44"/>
          <w:szCs w:val="44"/>
        </w:rPr>
        <w:t>Lundi</w:t>
      </w:r>
      <w:proofErr w:type="spellEnd"/>
      <w:r>
        <w:rPr>
          <w:sz w:val="44"/>
          <w:szCs w:val="44"/>
        </w:rPr>
        <w:t xml:space="preserve"> 30 </w:t>
      </w:r>
      <w:proofErr w:type="spellStart"/>
      <w:r>
        <w:rPr>
          <w:sz w:val="44"/>
          <w:szCs w:val="44"/>
        </w:rPr>
        <w:t>Novembre</w:t>
      </w:r>
      <w:proofErr w:type="spellEnd"/>
      <w:r>
        <w:rPr>
          <w:sz w:val="44"/>
          <w:szCs w:val="44"/>
        </w:rPr>
        <w:t xml:space="preserve"> </w:t>
      </w:r>
      <w:proofErr w:type="gramStart"/>
      <w:r>
        <w:rPr>
          <w:sz w:val="44"/>
          <w:szCs w:val="44"/>
        </w:rPr>
        <w:t>et</w:t>
      </w:r>
      <w:proofErr w:type="gramEnd"/>
      <w:r>
        <w:rPr>
          <w:sz w:val="44"/>
          <w:szCs w:val="44"/>
        </w:rPr>
        <w:t xml:space="preserve"> Mardi 1er </w:t>
      </w:r>
      <w:proofErr w:type="spellStart"/>
      <w:r>
        <w:rPr>
          <w:sz w:val="44"/>
          <w:szCs w:val="44"/>
        </w:rPr>
        <w:t>Décembre</w:t>
      </w:r>
      <w:proofErr w:type="spellEnd"/>
    </w:p>
    <w:p w14:paraId="6BFB5123" w14:textId="77777777" w:rsidR="00420DE0" w:rsidRPr="00842F52" w:rsidRDefault="00420DE0" w:rsidP="00420DE0">
      <w:pPr>
        <w:ind w:left="851"/>
        <w:rPr>
          <w:sz w:val="44"/>
          <w:szCs w:val="44"/>
        </w:rPr>
      </w:pPr>
      <w:proofErr w:type="spellStart"/>
      <w:r>
        <w:rPr>
          <w:sz w:val="44"/>
          <w:szCs w:val="44"/>
        </w:rPr>
        <w:t>Maison</w:t>
      </w:r>
      <w:proofErr w:type="spellEnd"/>
      <w:r>
        <w:rPr>
          <w:sz w:val="44"/>
          <w:szCs w:val="44"/>
        </w:rPr>
        <w:t xml:space="preserve"> des Sciences </w:t>
      </w:r>
      <w:proofErr w:type="spellStart"/>
      <w:r>
        <w:rPr>
          <w:sz w:val="44"/>
          <w:szCs w:val="44"/>
        </w:rPr>
        <w:t>Humaines</w:t>
      </w:r>
      <w:proofErr w:type="spellEnd"/>
      <w:r>
        <w:rPr>
          <w:sz w:val="44"/>
          <w:szCs w:val="44"/>
        </w:rPr>
        <w:t>, Grenoble</w:t>
      </w:r>
    </w:p>
    <w:p w14:paraId="658B4AD6" w14:textId="77777777" w:rsidR="003D3B96" w:rsidRDefault="003D3B96" w:rsidP="003D3B96">
      <w:pPr>
        <w:rPr>
          <w:rFonts w:cs="Arial"/>
        </w:rPr>
      </w:pPr>
    </w:p>
    <w:p w14:paraId="23649A16" w14:textId="77777777" w:rsidR="00420DE0" w:rsidRDefault="00420DE0" w:rsidP="003D3B96">
      <w:pPr>
        <w:rPr>
          <w:rFonts w:cs="Arial"/>
        </w:rPr>
      </w:pPr>
    </w:p>
    <w:p w14:paraId="657806E5" w14:textId="77777777" w:rsidR="00420DE0" w:rsidRPr="00C103CF" w:rsidRDefault="00420DE0" w:rsidP="003D3B96">
      <w:pPr>
        <w:rPr>
          <w:rFonts w:cs="Arial"/>
        </w:rPr>
      </w:pPr>
    </w:p>
    <w:p w14:paraId="4C185533" w14:textId="7FCE3441" w:rsidR="00420DE0" w:rsidRPr="00C6491A" w:rsidRDefault="00420DE0" w:rsidP="00420DE0">
      <w:pPr>
        <w:jc w:val="center"/>
        <w:rPr>
          <w:b/>
          <w:sz w:val="40"/>
          <w:szCs w:val="40"/>
        </w:rPr>
      </w:pPr>
      <w:r w:rsidRPr="00C6491A">
        <w:rPr>
          <w:b/>
          <w:sz w:val="40"/>
          <w:szCs w:val="40"/>
        </w:rPr>
        <w:t>Program</w:t>
      </w:r>
    </w:p>
    <w:p w14:paraId="5C896057" w14:textId="77777777" w:rsidR="00420DE0" w:rsidRDefault="00420DE0" w:rsidP="00420DE0"/>
    <w:p w14:paraId="1D41C924" w14:textId="3D311BF3" w:rsidR="00420DE0" w:rsidRPr="00C6491A" w:rsidRDefault="00420DE0" w:rsidP="00420DE0">
      <w:pPr>
        <w:rPr>
          <w:sz w:val="28"/>
          <w:szCs w:val="28"/>
        </w:rPr>
      </w:pPr>
      <w:r w:rsidRPr="00C6491A">
        <w:rPr>
          <w:b/>
          <w:sz w:val="28"/>
          <w:szCs w:val="28"/>
        </w:rPr>
        <w:t>Organizers</w:t>
      </w:r>
      <w:r w:rsidRPr="00C6491A">
        <w:rPr>
          <w:sz w:val="28"/>
          <w:szCs w:val="28"/>
        </w:rPr>
        <w:t xml:space="preserve">: </w:t>
      </w:r>
      <w:r w:rsidR="00F223E7">
        <w:rPr>
          <w:sz w:val="28"/>
          <w:szCs w:val="28"/>
        </w:rPr>
        <w:t xml:space="preserve">K. Knoblauch, JM </w:t>
      </w:r>
      <w:proofErr w:type="spellStart"/>
      <w:r w:rsidR="00F223E7">
        <w:rPr>
          <w:sz w:val="28"/>
          <w:szCs w:val="28"/>
        </w:rPr>
        <w:t>Hupé</w:t>
      </w:r>
      <w:proofErr w:type="spellEnd"/>
      <w:r w:rsidR="00F223E7">
        <w:rPr>
          <w:sz w:val="28"/>
          <w:szCs w:val="28"/>
        </w:rPr>
        <w:t xml:space="preserve">, </w:t>
      </w:r>
      <w:proofErr w:type="gramStart"/>
      <w:r w:rsidR="00F223E7">
        <w:rPr>
          <w:sz w:val="28"/>
          <w:szCs w:val="28"/>
        </w:rPr>
        <w:t>R</w:t>
      </w:r>
      <w:proofErr w:type="gramEnd"/>
      <w:r w:rsidR="00F223E7">
        <w:rPr>
          <w:sz w:val="28"/>
          <w:szCs w:val="28"/>
        </w:rPr>
        <w:t xml:space="preserve">. </w:t>
      </w:r>
      <w:proofErr w:type="spellStart"/>
      <w:r w:rsidR="00F223E7">
        <w:rPr>
          <w:sz w:val="28"/>
          <w:szCs w:val="28"/>
        </w:rPr>
        <w:t>Laboissière</w:t>
      </w:r>
      <w:proofErr w:type="spellEnd"/>
    </w:p>
    <w:p w14:paraId="2BC2D78C" w14:textId="77777777" w:rsidR="00C6491A" w:rsidRDefault="00C6491A">
      <w:pPr>
        <w:rPr>
          <w:sz w:val="28"/>
          <w:szCs w:val="28"/>
        </w:rPr>
      </w:pPr>
    </w:p>
    <w:p w14:paraId="24B79B13" w14:textId="77777777" w:rsidR="00420DE0" w:rsidRDefault="00420DE0">
      <w:pPr>
        <w:rPr>
          <w:sz w:val="28"/>
          <w:szCs w:val="28"/>
        </w:rPr>
      </w:pPr>
    </w:p>
    <w:p w14:paraId="1D476025" w14:textId="123E85BA" w:rsidR="00420DE0" w:rsidRPr="00C103CF" w:rsidRDefault="00420DE0" w:rsidP="00420DE0">
      <w:pPr>
        <w:rPr>
          <w:rFonts w:cs="Arial"/>
          <w:b/>
          <w:sz w:val="28"/>
          <w:szCs w:val="28"/>
        </w:rPr>
      </w:pPr>
      <w:r>
        <w:rPr>
          <w:rFonts w:cs="Arial"/>
          <w:b/>
          <w:sz w:val="28"/>
          <w:szCs w:val="28"/>
        </w:rPr>
        <w:t>Monday</w:t>
      </w:r>
      <w:r w:rsidRPr="00C103CF">
        <w:rPr>
          <w:rFonts w:cs="Arial"/>
          <w:b/>
          <w:sz w:val="28"/>
          <w:szCs w:val="28"/>
        </w:rPr>
        <w:t xml:space="preserve">, </w:t>
      </w:r>
      <w:r>
        <w:rPr>
          <w:rFonts w:cs="Arial"/>
          <w:b/>
          <w:sz w:val="28"/>
          <w:szCs w:val="28"/>
        </w:rPr>
        <w:t>November 30</w:t>
      </w:r>
    </w:p>
    <w:p w14:paraId="56403864" w14:textId="77777777" w:rsidR="00420DE0" w:rsidRDefault="00420DE0" w:rsidP="00420DE0">
      <w:pPr>
        <w:rPr>
          <w:rFonts w:cs="Arial"/>
          <w:sz w:val="28"/>
          <w:szCs w:val="28"/>
        </w:rPr>
      </w:pPr>
    </w:p>
    <w:p w14:paraId="36975370" w14:textId="6668C541" w:rsidR="0087421C" w:rsidRPr="0087421C" w:rsidRDefault="00420DE0" w:rsidP="0087421C">
      <w:pPr>
        <w:jc w:val="both"/>
        <w:rPr>
          <w:rFonts w:ascii="Times New Roman" w:hAnsi="Times New Roman" w:cs="Times New Roman"/>
          <w:sz w:val="28"/>
          <w:szCs w:val="28"/>
        </w:rPr>
      </w:pPr>
      <w:r>
        <w:rPr>
          <w:rFonts w:cs="Arial"/>
          <w:sz w:val="28"/>
          <w:szCs w:val="28"/>
        </w:rPr>
        <w:t xml:space="preserve">14h00 – 17h00 </w:t>
      </w:r>
      <w:proofErr w:type="gramStart"/>
      <w:r w:rsidR="0087421C" w:rsidRPr="0087421C">
        <w:rPr>
          <w:rFonts w:eastAsia="Times New Roman" w:cs="Times New Roman"/>
          <w:sz w:val="28"/>
          <w:szCs w:val="28"/>
        </w:rPr>
        <w:t>The</w:t>
      </w:r>
      <w:proofErr w:type="gramEnd"/>
      <w:r w:rsidR="0087421C" w:rsidRPr="0087421C">
        <w:rPr>
          <w:rFonts w:eastAsia="Times New Roman" w:cs="Times New Roman"/>
          <w:sz w:val="28"/>
          <w:szCs w:val="28"/>
        </w:rPr>
        <w:t xml:space="preserve"> “new” statistics: times for a quiet revolution</w:t>
      </w:r>
      <w:r w:rsidR="0087421C" w:rsidRPr="0087421C">
        <w:rPr>
          <w:rFonts w:ascii="Times New Roman" w:hAnsi="Times New Roman" w:cs="Times New Roman"/>
          <w:sz w:val="28"/>
          <w:szCs w:val="28"/>
        </w:rPr>
        <w:t xml:space="preserve"> </w:t>
      </w:r>
    </w:p>
    <w:p w14:paraId="425AC551" w14:textId="77777777" w:rsidR="0087421C" w:rsidRPr="006129D1" w:rsidRDefault="0087421C" w:rsidP="0087421C">
      <w:pPr>
        <w:jc w:val="both"/>
        <w:rPr>
          <w:rFonts w:eastAsia="Times New Roman" w:cs="Times New Roman"/>
        </w:rPr>
      </w:pPr>
      <w:r w:rsidRPr="006129D1">
        <w:rPr>
          <w:rFonts w:eastAsia="Times New Roman" w:cs="Times New Roman"/>
        </w:rPr>
        <w:t>Basics of sampling and inference theory: the correct interpretation of p-values and why we should use Confidence Intervals instead.</w:t>
      </w:r>
    </w:p>
    <w:p w14:paraId="32B3DA4C" w14:textId="42BBDDDD" w:rsidR="0087421C" w:rsidRPr="006129D1" w:rsidRDefault="0087421C" w:rsidP="0087421C">
      <w:pPr>
        <w:jc w:val="both"/>
        <w:rPr>
          <w:rFonts w:eastAsia="Times New Roman" w:cs="Times New Roman"/>
        </w:rPr>
      </w:pPr>
      <w:r w:rsidRPr="006129D1">
        <w:rPr>
          <w:rFonts w:eastAsia="Times New Roman" w:cs="Times New Roman"/>
        </w:rPr>
        <w:t xml:space="preserve">A primer on Bayesian statistics: should they really replace </w:t>
      </w:r>
      <w:proofErr w:type="spellStart"/>
      <w:r w:rsidRPr="006129D1">
        <w:rPr>
          <w:rFonts w:eastAsia="Times New Roman" w:cs="Times New Roman"/>
        </w:rPr>
        <w:t>frequentist</w:t>
      </w:r>
      <w:proofErr w:type="spellEnd"/>
      <w:r w:rsidRPr="006129D1">
        <w:rPr>
          <w:rFonts w:eastAsia="Times New Roman" w:cs="Times New Roman"/>
        </w:rPr>
        <w:t xml:space="preserve"> statistics? </w:t>
      </w:r>
      <w:r w:rsidRPr="006129D1">
        <w:rPr>
          <w:rFonts w:eastAsia="Times New Roman" w:cs="Times New Roman"/>
        </w:rPr>
        <w:br/>
        <w:t xml:space="preserve">Beyond the t-test: Some problems (and solutions) </w:t>
      </w:r>
      <w:proofErr w:type="gramStart"/>
      <w:r w:rsidRPr="006129D1">
        <w:rPr>
          <w:rFonts w:eastAsia="Times New Roman" w:cs="Times New Roman"/>
        </w:rPr>
        <w:t>raised</w:t>
      </w:r>
      <w:proofErr w:type="gramEnd"/>
      <w:r w:rsidRPr="006129D1">
        <w:rPr>
          <w:rFonts w:eastAsia="Times New Roman" w:cs="Times New Roman"/>
        </w:rPr>
        <w:t xml:space="preserve"> by complex Neuroimaging data</w:t>
      </w:r>
    </w:p>
    <w:p w14:paraId="2241144C" w14:textId="03822436" w:rsidR="00420DE0" w:rsidRPr="00420DE0" w:rsidRDefault="00420DE0">
      <w:pPr>
        <w:rPr>
          <w:sz w:val="28"/>
          <w:szCs w:val="28"/>
        </w:rPr>
      </w:pPr>
      <w:r>
        <w:rPr>
          <w:sz w:val="28"/>
          <w:szCs w:val="28"/>
        </w:rPr>
        <w:t xml:space="preserve">Jean-Michel </w:t>
      </w:r>
      <w:proofErr w:type="spellStart"/>
      <w:r>
        <w:rPr>
          <w:sz w:val="28"/>
          <w:szCs w:val="28"/>
        </w:rPr>
        <w:t>Hupé</w:t>
      </w:r>
      <w:proofErr w:type="spellEnd"/>
      <w:r>
        <w:rPr>
          <w:sz w:val="28"/>
          <w:szCs w:val="28"/>
        </w:rPr>
        <w:t xml:space="preserve"> </w:t>
      </w:r>
      <w:r w:rsidR="00F223E7">
        <w:rPr>
          <w:sz w:val="28"/>
          <w:szCs w:val="28"/>
        </w:rPr>
        <w:t>(</w:t>
      </w:r>
      <w:r>
        <w:rPr>
          <w:sz w:val="28"/>
          <w:szCs w:val="28"/>
        </w:rPr>
        <w:t>CERCO Toulouse</w:t>
      </w:r>
      <w:r w:rsidR="00F223E7">
        <w:rPr>
          <w:sz w:val="28"/>
          <w:szCs w:val="28"/>
        </w:rPr>
        <w:t>)</w:t>
      </w:r>
    </w:p>
    <w:p w14:paraId="65AC4EEB" w14:textId="77777777" w:rsidR="00420DE0" w:rsidRDefault="00420DE0">
      <w:pPr>
        <w:rPr>
          <w:rFonts w:eastAsia="Times New Roman" w:cs="Times New Roman"/>
        </w:rPr>
      </w:pPr>
    </w:p>
    <w:p w14:paraId="1E5C7201" w14:textId="77777777" w:rsidR="00420DE0" w:rsidRDefault="00420DE0">
      <w:pPr>
        <w:rPr>
          <w:rFonts w:eastAsia="Times New Roman" w:cs="Times New Roman"/>
        </w:rPr>
      </w:pPr>
    </w:p>
    <w:p w14:paraId="0230E09E" w14:textId="72320C33" w:rsidR="00F223E7" w:rsidRPr="00C103CF" w:rsidRDefault="00F223E7" w:rsidP="00F223E7">
      <w:pPr>
        <w:rPr>
          <w:rFonts w:cs="Arial"/>
          <w:b/>
          <w:sz w:val="28"/>
          <w:szCs w:val="28"/>
        </w:rPr>
      </w:pPr>
      <w:r>
        <w:rPr>
          <w:rFonts w:cs="Arial"/>
          <w:b/>
          <w:sz w:val="28"/>
          <w:szCs w:val="28"/>
        </w:rPr>
        <w:t>Tuesday</w:t>
      </w:r>
      <w:r w:rsidRPr="00C103CF">
        <w:rPr>
          <w:rFonts w:cs="Arial"/>
          <w:b/>
          <w:sz w:val="28"/>
          <w:szCs w:val="28"/>
        </w:rPr>
        <w:t xml:space="preserve">, December </w:t>
      </w:r>
      <w:r>
        <w:rPr>
          <w:rFonts w:cs="Arial"/>
          <w:b/>
          <w:sz w:val="28"/>
          <w:szCs w:val="28"/>
        </w:rPr>
        <w:t>1</w:t>
      </w:r>
    </w:p>
    <w:p w14:paraId="2825D209" w14:textId="77777777" w:rsidR="00F223E7" w:rsidRDefault="00F223E7" w:rsidP="00F223E7">
      <w:pPr>
        <w:rPr>
          <w:rFonts w:cs="Arial"/>
          <w:sz w:val="28"/>
          <w:szCs w:val="28"/>
        </w:rPr>
      </w:pPr>
    </w:p>
    <w:p w14:paraId="3115C777" w14:textId="77777777" w:rsidR="006129D1" w:rsidRDefault="00F223E7" w:rsidP="00F223E7">
      <w:pPr>
        <w:rPr>
          <w:rFonts w:eastAsia="Times New Roman" w:cs="Times New Roman"/>
        </w:rPr>
      </w:pPr>
      <w:r w:rsidRPr="00F223E7">
        <w:rPr>
          <w:rFonts w:cs="Arial"/>
          <w:sz w:val="28"/>
          <w:szCs w:val="28"/>
        </w:rPr>
        <w:t xml:space="preserve">9h00 – 12h00 </w:t>
      </w:r>
      <w:r w:rsidR="006129D1" w:rsidRPr="006129D1">
        <w:rPr>
          <w:rFonts w:eastAsia="Times New Roman" w:cs="Times New Roman"/>
          <w:sz w:val="28"/>
          <w:szCs w:val="28"/>
        </w:rPr>
        <w:t>Statistical methods for Signal Detection Models in Psychophysics</w:t>
      </w:r>
      <w:r w:rsidR="006129D1">
        <w:rPr>
          <w:rFonts w:eastAsia="Times New Roman" w:cs="Times New Roman"/>
        </w:rPr>
        <w:t xml:space="preserve"> </w:t>
      </w:r>
    </w:p>
    <w:p w14:paraId="61D33E1E" w14:textId="218AA215" w:rsidR="006129D1" w:rsidRDefault="006129D1" w:rsidP="006129D1">
      <w:pPr>
        <w:jc w:val="both"/>
        <w:rPr>
          <w:rFonts w:eastAsia="Times New Roman" w:cs="Times New Roman"/>
        </w:rPr>
      </w:pPr>
      <w:r>
        <w:rPr>
          <w:rFonts w:eastAsia="Times New Roman" w:cs="Times New Roman"/>
        </w:rPr>
        <w:t>I will present Signal Detection models for simple choice experiments and explain the statistical basis of estimating their parameters based on maximum likelihood approaches.  I will demonstrate a simple approach to fitting and framing such models using the Generalized Linear Model.  Finally, I will show how to extend the methods to experiments for scaling visual appearance.</w:t>
      </w:r>
    </w:p>
    <w:p w14:paraId="4DF7656F" w14:textId="2B91FECB" w:rsidR="00F223E7" w:rsidRPr="00F223E7" w:rsidRDefault="00F223E7" w:rsidP="00F223E7">
      <w:pPr>
        <w:rPr>
          <w:rFonts w:cs="Arial"/>
          <w:sz w:val="28"/>
          <w:szCs w:val="28"/>
        </w:rPr>
      </w:pPr>
      <w:r w:rsidRPr="00F223E7">
        <w:rPr>
          <w:rFonts w:eastAsia="Times New Roman" w:cs="Times New Roman"/>
          <w:sz w:val="28"/>
          <w:szCs w:val="28"/>
        </w:rPr>
        <w:t>Kenneth Knoblauch (U846, Lyon)</w:t>
      </w:r>
    </w:p>
    <w:p w14:paraId="62B98504" w14:textId="77777777" w:rsidR="00F223E7" w:rsidRDefault="00F223E7">
      <w:pPr>
        <w:rPr>
          <w:rFonts w:eastAsia="Times New Roman" w:cs="Times New Roman"/>
        </w:rPr>
      </w:pPr>
    </w:p>
    <w:p w14:paraId="32C4EC50" w14:textId="50E1C3F0" w:rsidR="00420DE0" w:rsidRDefault="00F223E7">
      <w:pPr>
        <w:rPr>
          <w:rFonts w:eastAsia="Times New Roman" w:cs="Times New Roman"/>
          <w:sz w:val="28"/>
          <w:szCs w:val="28"/>
        </w:rPr>
      </w:pPr>
      <w:r w:rsidRPr="00F223E7">
        <w:rPr>
          <w:rFonts w:eastAsia="Times New Roman" w:cs="Times New Roman"/>
          <w:sz w:val="28"/>
          <w:szCs w:val="28"/>
        </w:rPr>
        <w:t xml:space="preserve">14h-17h00 </w:t>
      </w:r>
      <w:r>
        <w:rPr>
          <w:rFonts w:eastAsia="Times New Roman" w:cs="Times New Roman"/>
          <w:sz w:val="28"/>
          <w:szCs w:val="28"/>
        </w:rPr>
        <w:t>- M</w:t>
      </w:r>
      <w:r w:rsidR="00420DE0" w:rsidRPr="00F223E7">
        <w:rPr>
          <w:rFonts w:eastAsia="Times New Roman" w:cs="Times New Roman"/>
          <w:sz w:val="28"/>
          <w:szCs w:val="28"/>
        </w:rPr>
        <w:t xml:space="preserve">ixed models (GLMM) for vision data </w:t>
      </w:r>
      <w:proofErr w:type="spellStart"/>
      <w:r w:rsidRPr="00F223E7">
        <w:rPr>
          <w:rFonts w:eastAsia="Times New Roman" w:cs="Times New Roman"/>
          <w:sz w:val="28"/>
          <w:szCs w:val="28"/>
        </w:rPr>
        <w:t>Rafaël</w:t>
      </w:r>
      <w:proofErr w:type="spellEnd"/>
      <w:r w:rsidRPr="00F223E7">
        <w:rPr>
          <w:rFonts w:eastAsia="Times New Roman" w:cs="Times New Roman"/>
          <w:sz w:val="28"/>
          <w:szCs w:val="28"/>
        </w:rPr>
        <w:t xml:space="preserve"> </w:t>
      </w:r>
      <w:proofErr w:type="spellStart"/>
      <w:r w:rsidRPr="00F223E7">
        <w:rPr>
          <w:rFonts w:eastAsia="Times New Roman" w:cs="Times New Roman"/>
          <w:sz w:val="28"/>
          <w:szCs w:val="28"/>
        </w:rPr>
        <w:t>Laboissière</w:t>
      </w:r>
      <w:proofErr w:type="spellEnd"/>
      <w:r w:rsidRPr="00F223E7">
        <w:rPr>
          <w:rFonts w:eastAsia="Times New Roman" w:cs="Times New Roman"/>
          <w:sz w:val="28"/>
          <w:szCs w:val="28"/>
        </w:rPr>
        <w:t xml:space="preserve"> (LPNC, Grenoble)</w:t>
      </w:r>
    </w:p>
    <w:p w14:paraId="0EAAEC9C" w14:textId="2F3B8219" w:rsidR="00C62C95" w:rsidRDefault="00C62C95" w:rsidP="00C62C95">
      <w:pPr>
        <w:jc w:val="both"/>
        <w:rPr>
          <w:rFonts w:eastAsia="Times New Roman" w:cs="Times New Roman"/>
          <w:sz w:val="28"/>
          <w:szCs w:val="28"/>
        </w:rPr>
      </w:pPr>
      <w:r>
        <w:rPr>
          <w:rFonts w:eastAsia="Times New Roman" w:cs="Times New Roman"/>
        </w:rPr>
        <w:t xml:space="preserve">In this course, I will present the Generalized Linear Mixed </w:t>
      </w:r>
      <w:bookmarkStart w:id="0" w:name="_GoBack"/>
      <w:r>
        <w:rPr>
          <w:rFonts w:eastAsia="Times New Roman" w:cs="Times New Roman"/>
        </w:rPr>
        <w:t xml:space="preserve">Models (GLMM). Some theoretical aspects will be treated, but the emphasis will be on the practical aspects of using the </w:t>
      </w:r>
      <w:proofErr w:type="spellStart"/>
      <w:r>
        <w:rPr>
          <w:rFonts w:eastAsia="Times New Roman" w:cs="Times New Roman"/>
        </w:rPr>
        <w:t>lmer</w:t>
      </w:r>
      <w:proofErr w:type="spellEnd"/>
      <w:r>
        <w:rPr>
          <w:rFonts w:eastAsia="Times New Roman" w:cs="Times New Roman"/>
        </w:rPr>
        <w:t xml:space="preserve"> package of R.  Examples will be given on the application of GLMM for fitting data where multiple random factors are present, as well as on the use of statistical inference tools for analyzing the fitted models.</w:t>
      </w:r>
    </w:p>
    <w:bookmarkEnd w:id="0"/>
    <w:p w14:paraId="200A0AA7" w14:textId="77777777" w:rsidR="00F223E7" w:rsidRDefault="00F223E7">
      <w:pPr>
        <w:rPr>
          <w:rFonts w:eastAsia="Times New Roman" w:cs="Times New Roman"/>
          <w:sz w:val="28"/>
          <w:szCs w:val="28"/>
        </w:rPr>
      </w:pPr>
    </w:p>
    <w:p w14:paraId="3C47662F" w14:textId="77777777" w:rsidR="00F223E7" w:rsidRDefault="00F223E7">
      <w:pPr>
        <w:rPr>
          <w:rFonts w:eastAsia="Times New Roman" w:cs="Times New Roman"/>
          <w:sz w:val="28"/>
          <w:szCs w:val="28"/>
        </w:rPr>
      </w:pPr>
    </w:p>
    <w:p w14:paraId="1A27F7C9" w14:textId="77777777" w:rsidR="00F223E7" w:rsidRDefault="00F223E7">
      <w:pPr>
        <w:rPr>
          <w:rFonts w:eastAsia="Times New Roman" w:cs="Times New Roman"/>
          <w:sz w:val="28"/>
          <w:szCs w:val="28"/>
        </w:rPr>
      </w:pPr>
    </w:p>
    <w:p w14:paraId="0A59A447" w14:textId="39004E39" w:rsidR="00F223E7" w:rsidRPr="00F223E7" w:rsidRDefault="00A14384">
      <w:pPr>
        <w:rPr>
          <w:sz w:val="28"/>
          <w:szCs w:val="28"/>
        </w:rPr>
      </w:pPr>
      <w:r>
        <w:rPr>
          <w:rFonts w:eastAsia="Times New Roman" w:cs="Times New Roman"/>
          <w:sz w:val="28"/>
          <w:szCs w:val="28"/>
        </w:rPr>
        <w:t xml:space="preserve">Les </w:t>
      </w:r>
      <w:proofErr w:type="gramStart"/>
      <w:r>
        <w:rPr>
          <w:rFonts w:eastAsia="Times New Roman" w:cs="Times New Roman"/>
          <w:sz w:val="28"/>
          <w:szCs w:val="28"/>
        </w:rPr>
        <w:t>participants</w:t>
      </w:r>
      <w:proofErr w:type="gramEnd"/>
      <w:r>
        <w:rPr>
          <w:rFonts w:eastAsia="Times New Roman" w:cs="Times New Roman"/>
          <w:sz w:val="28"/>
          <w:szCs w:val="28"/>
        </w:rPr>
        <w:t xml:space="preserve"> </w:t>
      </w:r>
      <w:proofErr w:type="spellStart"/>
      <w:r>
        <w:rPr>
          <w:rFonts w:eastAsia="Times New Roman" w:cs="Times New Roman"/>
          <w:sz w:val="28"/>
          <w:szCs w:val="28"/>
        </w:rPr>
        <w:t>sont</w:t>
      </w:r>
      <w:proofErr w:type="spellEnd"/>
      <w:r>
        <w:rPr>
          <w:rFonts w:eastAsia="Times New Roman" w:cs="Times New Roman"/>
          <w:sz w:val="28"/>
          <w:szCs w:val="28"/>
        </w:rPr>
        <w:t xml:space="preserve"> </w:t>
      </w:r>
      <w:proofErr w:type="spellStart"/>
      <w:r>
        <w:rPr>
          <w:rFonts w:eastAsia="Times New Roman" w:cs="Times New Roman"/>
          <w:sz w:val="28"/>
          <w:szCs w:val="28"/>
        </w:rPr>
        <w:t>invité</w:t>
      </w:r>
      <w:r w:rsidR="00F223E7">
        <w:rPr>
          <w:rFonts w:eastAsia="Times New Roman" w:cs="Times New Roman"/>
          <w:sz w:val="28"/>
          <w:szCs w:val="28"/>
        </w:rPr>
        <w:t>s</w:t>
      </w:r>
      <w:proofErr w:type="spellEnd"/>
      <w:r w:rsidR="00F223E7">
        <w:rPr>
          <w:rFonts w:eastAsia="Times New Roman" w:cs="Times New Roman"/>
          <w:sz w:val="28"/>
          <w:szCs w:val="28"/>
        </w:rPr>
        <w:t xml:space="preserve"> à se </w:t>
      </w:r>
      <w:proofErr w:type="spellStart"/>
      <w:r w:rsidR="00F223E7">
        <w:rPr>
          <w:rFonts w:eastAsia="Times New Roman" w:cs="Times New Roman"/>
          <w:sz w:val="28"/>
          <w:szCs w:val="28"/>
        </w:rPr>
        <w:t>munir</w:t>
      </w:r>
      <w:proofErr w:type="spellEnd"/>
      <w:r w:rsidR="00F223E7">
        <w:rPr>
          <w:rFonts w:eastAsia="Times New Roman" w:cs="Times New Roman"/>
          <w:sz w:val="28"/>
          <w:szCs w:val="28"/>
        </w:rPr>
        <w:t xml:space="preserve"> d’un portable avec le language R.</w:t>
      </w:r>
    </w:p>
    <w:sectPr w:rsidR="00F223E7" w:rsidRPr="00F223E7" w:rsidSect="00E774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52"/>
    <w:rsid w:val="00063AF4"/>
    <w:rsid w:val="00153B3C"/>
    <w:rsid w:val="00183BB4"/>
    <w:rsid w:val="001E49A0"/>
    <w:rsid w:val="00282868"/>
    <w:rsid w:val="0036287F"/>
    <w:rsid w:val="00384A94"/>
    <w:rsid w:val="00392A91"/>
    <w:rsid w:val="003B3B64"/>
    <w:rsid w:val="003D3B96"/>
    <w:rsid w:val="003E005B"/>
    <w:rsid w:val="003F2C6D"/>
    <w:rsid w:val="00420DE0"/>
    <w:rsid w:val="00487E25"/>
    <w:rsid w:val="004904A2"/>
    <w:rsid w:val="00507E17"/>
    <w:rsid w:val="00565379"/>
    <w:rsid w:val="00581EB4"/>
    <w:rsid w:val="006129D1"/>
    <w:rsid w:val="006620F1"/>
    <w:rsid w:val="00664072"/>
    <w:rsid w:val="00670F2F"/>
    <w:rsid w:val="006B4ED6"/>
    <w:rsid w:val="00715EBE"/>
    <w:rsid w:val="00732CBD"/>
    <w:rsid w:val="00741438"/>
    <w:rsid w:val="007F5AF7"/>
    <w:rsid w:val="00842F52"/>
    <w:rsid w:val="0087421C"/>
    <w:rsid w:val="0092534B"/>
    <w:rsid w:val="00946166"/>
    <w:rsid w:val="009B0312"/>
    <w:rsid w:val="009D1B59"/>
    <w:rsid w:val="009D6DE6"/>
    <w:rsid w:val="00A14384"/>
    <w:rsid w:val="00A50C58"/>
    <w:rsid w:val="00B14AD3"/>
    <w:rsid w:val="00B20B43"/>
    <w:rsid w:val="00B521B4"/>
    <w:rsid w:val="00B702DE"/>
    <w:rsid w:val="00BB1251"/>
    <w:rsid w:val="00BB3205"/>
    <w:rsid w:val="00C103CF"/>
    <w:rsid w:val="00C36F0F"/>
    <w:rsid w:val="00C62C95"/>
    <w:rsid w:val="00C6491A"/>
    <w:rsid w:val="00C64D2C"/>
    <w:rsid w:val="00D30875"/>
    <w:rsid w:val="00DE524A"/>
    <w:rsid w:val="00E3159D"/>
    <w:rsid w:val="00E4119D"/>
    <w:rsid w:val="00E7743C"/>
    <w:rsid w:val="00E925A2"/>
    <w:rsid w:val="00F223E7"/>
    <w:rsid w:val="00FC6832"/>
    <w:rsid w:val="00FC7415"/>
    <w:rsid w:val="00FE1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AB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2F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2F52"/>
    <w:rPr>
      <w:rFonts w:ascii="Lucida Grande" w:hAnsi="Lucida Grande" w:cs="Lucida Grande"/>
      <w:sz w:val="18"/>
      <w:szCs w:val="18"/>
    </w:rPr>
  </w:style>
  <w:style w:type="paragraph" w:styleId="HTMLprformat">
    <w:name w:val="HTML Preformatted"/>
    <w:basedOn w:val="Normal"/>
    <w:link w:val="HTMLprformatCar"/>
    <w:uiPriority w:val="99"/>
    <w:unhideWhenUsed/>
    <w:rsid w:val="00C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rsid w:val="00C103CF"/>
    <w:rPr>
      <w:rFonts w:ascii="Courier" w:hAnsi="Courier" w:cs="Courier"/>
      <w:sz w:val="20"/>
      <w:szCs w:val="20"/>
    </w:rPr>
  </w:style>
  <w:style w:type="character" w:customStyle="1" w:styleId="title">
    <w:name w:val="title"/>
    <w:basedOn w:val="Policepardfaut"/>
    <w:rsid w:val="00BB3205"/>
  </w:style>
  <w:style w:type="character" w:customStyle="1" w:styleId="author">
    <w:name w:val="author"/>
    <w:basedOn w:val="Policepardfaut"/>
    <w:rsid w:val="00BB3205"/>
  </w:style>
  <w:style w:type="character" w:customStyle="1" w:styleId="subject">
    <w:name w:val="subject"/>
    <w:basedOn w:val="Policepardfaut"/>
    <w:rsid w:val="00BB3205"/>
  </w:style>
  <w:style w:type="character" w:customStyle="1" w:styleId="topic">
    <w:name w:val="topic"/>
    <w:basedOn w:val="Policepardfaut"/>
    <w:rsid w:val="00BB3205"/>
  </w:style>
  <w:style w:type="paragraph" w:styleId="NormalWeb">
    <w:name w:val="Normal (Web)"/>
    <w:basedOn w:val="Normal"/>
    <w:uiPriority w:val="99"/>
    <w:semiHidden/>
    <w:unhideWhenUsed/>
    <w:rsid w:val="00FE1A48"/>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FE1A4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2F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2F52"/>
    <w:rPr>
      <w:rFonts w:ascii="Lucida Grande" w:hAnsi="Lucida Grande" w:cs="Lucida Grande"/>
      <w:sz w:val="18"/>
      <w:szCs w:val="18"/>
    </w:rPr>
  </w:style>
  <w:style w:type="paragraph" w:styleId="HTMLprformat">
    <w:name w:val="HTML Preformatted"/>
    <w:basedOn w:val="Normal"/>
    <w:link w:val="HTMLprformatCar"/>
    <w:uiPriority w:val="99"/>
    <w:unhideWhenUsed/>
    <w:rsid w:val="00C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rsid w:val="00C103CF"/>
    <w:rPr>
      <w:rFonts w:ascii="Courier" w:hAnsi="Courier" w:cs="Courier"/>
      <w:sz w:val="20"/>
      <w:szCs w:val="20"/>
    </w:rPr>
  </w:style>
  <w:style w:type="character" w:customStyle="1" w:styleId="title">
    <w:name w:val="title"/>
    <w:basedOn w:val="Policepardfaut"/>
    <w:rsid w:val="00BB3205"/>
  </w:style>
  <w:style w:type="character" w:customStyle="1" w:styleId="author">
    <w:name w:val="author"/>
    <w:basedOn w:val="Policepardfaut"/>
    <w:rsid w:val="00BB3205"/>
  </w:style>
  <w:style w:type="character" w:customStyle="1" w:styleId="subject">
    <w:name w:val="subject"/>
    <w:basedOn w:val="Policepardfaut"/>
    <w:rsid w:val="00BB3205"/>
  </w:style>
  <w:style w:type="character" w:customStyle="1" w:styleId="topic">
    <w:name w:val="topic"/>
    <w:basedOn w:val="Policepardfaut"/>
    <w:rsid w:val="00BB3205"/>
  </w:style>
  <w:style w:type="paragraph" w:styleId="NormalWeb">
    <w:name w:val="Normal (Web)"/>
    <w:basedOn w:val="Normal"/>
    <w:uiPriority w:val="99"/>
    <w:semiHidden/>
    <w:unhideWhenUsed/>
    <w:rsid w:val="00FE1A48"/>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FE1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2101">
      <w:bodyDiv w:val="1"/>
      <w:marLeft w:val="0"/>
      <w:marRight w:val="0"/>
      <w:marTop w:val="0"/>
      <w:marBottom w:val="0"/>
      <w:divBdr>
        <w:top w:val="none" w:sz="0" w:space="0" w:color="auto"/>
        <w:left w:val="none" w:sz="0" w:space="0" w:color="auto"/>
        <w:bottom w:val="none" w:sz="0" w:space="0" w:color="auto"/>
        <w:right w:val="none" w:sz="0" w:space="0" w:color="auto"/>
      </w:divBdr>
    </w:div>
    <w:div w:id="440419381">
      <w:bodyDiv w:val="1"/>
      <w:marLeft w:val="0"/>
      <w:marRight w:val="0"/>
      <w:marTop w:val="0"/>
      <w:marBottom w:val="0"/>
      <w:divBdr>
        <w:top w:val="none" w:sz="0" w:space="0" w:color="auto"/>
        <w:left w:val="none" w:sz="0" w:space="0" w:color="auto"/>
        <w:bottom w:val="none" w:sz="0" w:space="0" w:color="auto"/>
        <w:right w:val="none" w:sz="0" w:space="0" w:color="auto"/>
      </w:divBdr>
    </w:div>
    <w:div w:id="671644866">
      <w:bodyDiv w:val="1"/>
      <w:marLeft w:val="0"/>
      <w:marRight w:val="0"/>
      <w:marTop w:val="0"/>
      <w:marBottom w:val="0"/>
      <w:divBdr>
        <w:top w:val="none" w:sz="0" w:space="0" w:color="auto"/>
        <w:left w:val="none" w:sz="0" w:space="0" w:color="auto"/>
        <w:bottom w:val="none" w:sz="0" w:space="0" w:color="auto"/>
        <w:right w:val="none" w:sz="0" w:space="0" w:color="auto"/>
      </w:divBdr>
    </w:div>
    <w:div w:id="1609971670">
      <w:bodyDiv w:val="1"/>
      <w:marLeft w:val="0"/>
      <w:marRight w:val="0"/>
      <w:marTop w:val="0"/>
      <w:marBottom w:val="0"/>
      <w:divBdr>
        <w:top w:val="none" w:sz="0" w:space="0" w:color="auto"/>
        <w:left w:val="none" w:sz="0" w:space="0" w:color="auto"/>
        <w:bottom w:val="none" w:sz="0" w:space="0" w:color="auto"/>
        <w:right w:val="none" w:sz="0" w:space="0" w:color="auto"/>
      </w:divBdr>
      <w:divsChild>
        <w:div w:id="1414740974">
          <w:marLeft w:val="0"/>
          <w:marRight w:val="0"/>
          <w:marTop w:val="0"/>
          <w:marBottom w:val="0"/>
          <w:divBdr>
            <w:top w:val="none" w:sz="0" w:space="0" w:color="auto"/>
            <w:left w:val="none" w:sz="0" w:space="0" w:color="auto"/>
            <w:bottom w:val="none" w:sz="0" w:space="0" w:color="auto"/>
            <w:right w:val="none" w:sz="0" w:space="0" w:color="auto"/>
          </w:divBdr>
        </w:div>
        <w:div w:id="963197950">
          <w:marLeft w:val="0"/>
          <w:marRight w:val="0"/>
          <w:marTop w:val="0"/>
          <w:marBottom w:val="0"/>
          <w:divBdr>
            <w:top w:val="none" w:sz="0" w:space="0" w:color="auto"/>
            <w:left w:val="none" w:sz="0" w:space="0" w:color="auto"/>
            <w:bottom w:val="none" w:sz="0" w:space="0" w:color="auto"/>
            <w:right w:val="none" w:sz="0" w:space="0" w:color="auto"/>
          </w:divBdr>
        </w:div>
        <w:div w:id="5634202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1182</Words>
  <Characters>6505</Characters>
  <Application>Microsoft Macintosh Word</Application>
  <DocSecurity>0</DocSecurity>
  <Lines>54</Lines>
  <Paragraphs>15</Paragraphs>
  <ScaleCrop>false</ScaleCrop>
  <Company>INSERM</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7</cp:revision>
  <cp:lastPrinted>2015-11-23T12:25:00Z</cp:lastPrinted>
  <dcterms:created xsi:type="dcterms:W3CDTF">2015-11-23T12:25:00Z</dcterms:created>
  <dcterms:modified xsi:type="dcterms:W3CDTF">2015-11-25T09:30:00Z</dcterms:modified>
</cp:coreProperties>
</file>